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18" w:rsidRDefault="00C51F21" w:rsidP="00D11333">
      <w:pPr>
        <w:jc w:val="center"/>
      </w:pPr>
      <w:r>
        <w:t>Aspazija</w:t>
      </w:r>
      <w:r w:rsidR="008A6F72">
        <w:t xml:space="preserve"> </w:t>
      </w:r>
      <w:bookmarkStart w:id="0" w:name="_GoBack"/>
      <w:bookmarkEnd w:id="0"/>
      <w:r w:rsidR="00EA5B32" w:rsidRPr="00C51F21">
        <w:rPr>
          <w:b/>
        </w:rPr>
        <w:t>„Trejkrāsaina saule”</w:t>
      </w:r>
      <w:r w:rsidR="00EA5B32">
        <w:t xml:space="preserve"> (1926)</w:t>
      </w:r>
    </w:p>
    <w:p w:rsidR="00EA5B32" w:rsidRDefault="00EA5B32" w:rsidP="00D11333"/>
    <w:p w:rsidR="00EA5B32" w:rsidRDefault="00A809BD" w:rsidP="00D11333">
      <w:r>
        <w:t>Dzejoļu krājums „Trejkrāsaina saule” rakstīts paralēli iepriekšējām grāmatām no 20.</w:t>
      </w:r>
      <w:r w:rsidR="00767FFA">
        <w:t xml:space="preserve"> </w:t>
      </w:r>
      <w:r>
        <w:t>gadu sākuma. T</w:t>
      </w:r>
      <w:r w:rsidR="00767FFA">
        <w:t>as</w:t>
      </w:r>
      <w:r>
        <w:t xml:space="preserve"> ir veltījums „ziedonim un jaunībai”. Sajutusi vilšanos savas paaudzes dzīves apnikumā un pagurumā, Aspazija vēršas pie jaunatnes. Viņa alkst redzēt jaunus ideālus un aizrautību, kas būtu pretstats seklai ikdienībai:</w:t>
      </w:r>
    </w:p>
    <w:p w:rsidR="00A809BD" w:rsidRDefault="00A809BD" w:rsidP="00C51F21">
      <w:pPr>
        <w:ind w:left="567"/>
      </w:pPr>
      <w:r>
        <w:t>„Likteni, lemi mums atkal lielāku laiku,</w:t>
      </w:r>
    </w:p>
    <w:p w:rsidR="00A809BD" w:rsidRDefault="00C7170E" w:rsidP="00C51F21">
      <w:pPr>
        <w:ind w:left="567"/>
      </w:pPr>
      <w:r>
        <w:t>Laiku, kas atkal zvaigznēm un vētrām rada,</w:t>
      </w:r>
    </w:p>
    <w:p w:rsidR="00C7170E" w:rsidRDefault="00C7170E" w:rsidP="00C51F21">
      <w:pPr>
        <w:ind w:left="567"/>
      </w:pPr>
      <w:r>
        <w:t>Lai mums dzīves putekļos nenoslāpst elpa,</w:t>
      </w:r>
    </w:p>
    <w:p w:rsidR="00C7170E" w:rsidRDefault="00C7170E" w:rsidP="00C51F21">
      <w:pPr>
        <w:ind w:left="567"/>
      </w:pPr>
      <w:r>
        <w:t>Lai mēs kaislēs un dēkās nenogrimtu!”</w:t>
      </w:r>
    </w:p>
    <w:p w:rsidR="00C7170E" w:rsidRDefault="00C7170E" w:rsidP="00D11333">
      <w:r>
        <w:t>Krājumu veido trīs nodaļas atbilstoš</w:t>
      </w:r>
      <w:r w:rsidR="00767FFA">
        <w:t>i</w:t>
      </w:r>
      <w:r>
        <w:t xml:space="preserve"> grāmatas nosaukumam</w:t>
      </w:r>
      <w:r w:rsidR="00C51F21">
        <w:t> —</w:t>
      </w:r>
      <w:r w:rsidR="007B2F43">
        <w:t xml:space="preserve"> „Zilā saule”, „Zaļā saule”, „Sarkanā saule”. Gaišums un ziedoņa gars jūtams visā lirikas krājumā. Tas ir uzdevums jaunatnei</w:t>
      </w:r>
      <w:r w:rsidR="00C51F21">
        <w:t> —</w:t>
      </w:r>
      <w:r w:rsidR="007B2F43">
        <w:t xml:space="preserve"> </w:t>
      </w:r>
      <w:r w:rsidR="002F53FA">
        <w:t xml:space="preserve">kļūt par radošām personībām un </w:t>
      </w:r>
      <w:r w:rsidR="007B2F43">
        <w:t xml:space="preserve">veidot pasauli ap sevi </w:t>
      </w:r>
      <w:r w:rsidR="002F53FA">
        <w:t>labāku un harmoniskāku. Grāmatu Aspazija nobeidz ar hrestomātisko dzejoli „Pēc manis”, kurā precīzi iezīmē savu ieguldījumu:</w:t>
      </w:r>
    </w:p>
    <w:p w:rsidR="002F53FA" w:rsidRDefault="002F53FA" w:rsidP="00C51F21">
      <w:pPr>
        <w:ind w:left="567"/>
      </w:pPr>
      <w:r>
        <w:t>„</w:t>
      </w:r>
      <w:r w:rsidR="00462D22">
        <w:t>Es nācu pie jums ar jaunu veidu,</w:t>
      </w:r>
    </w:p>
    <w:p w:rsidR="00462D22" w:rsidRDefault="00462D22" w:rsidP="00C51F21">
      <w:pPr>
        <w:ind w:left="567"/>
      </w:pPr>
      <w:r>
        <w:t>Ar jaunu mīlu,</w:t>
      </w:r>
    </w:p>
    <w:p w:rsidR="00462D22" w:rsidRDefault="00462D22" w:rsidP="00C51F21">
      <w:pPr>
        <w:ind w:left="567"/>
      </w:pPr>
      <w:r>
        <w:t>Ar jaunu naidu;</w:t>
      </w:r>
    </w:p>
    <w:p w:rsidR="00462D22" w:rsidRDefault="00462D22" w:rsidP="00C51F21">
      <w:pPr>
        <w:ind w:left="567"/>
      </w:pPr>
      <w:r>
        <w:t>Jaunu jūtu vētru es sacēlu,</w:t>
      </w:r>
    </w:p>
    <w:p w:rsidR="00462D22" w:rsidRDefault="00462D22" w:rsidP="00C51F21">
      <w:pPr>
        <w:ind w:left="567"/>
      </w:pPr>
      <w:r>
        <w:t>Jaunas daiļuma zvaigznes iededzu,</w:t>
      </w:r>
    </w:p>
    <w:p w:rsidR="00462D22" w:rsidRDefault="00462D22" w:rsidP="00C51F21">
      <w:pPr>
        <w:ind w:left="567"/>
      </w:pPr>
      <w:r>
        <w:t>Es sildīju jūsu auksto telpu</w:t>
      </w:r>
    </w:p>
    <w:p w:rsidR="00462D22" w:rsidRDefault="00462D22" w:rsidP="00C51F21">
      <w:pPr>
        <w:ind w:left="567"/>
      </w:pPr>
      <w:r>
        <w:t>Ar savas karstās dvēseles elpu</w:t>
      </w:r>
    </w:p>
    <w:p w:rsidR="00462D22" w:rsidRDefault="00462D22" w:rsidP="00C51F21">
      <w:pPr>
        <w:ind w:left="567"/>
      </w:pPr>
      <w:r>
        <w:t>Un pārrāvu jūsu stingumu</w:t>
      </w:r>
    </w:p>
    <w:p w:rsidR="00462D22" w:rsidRDefault="00462D22" w:rsidP="00C51F21">
      <w:pPr>
        <w:ind w:left="567"/>
      </w:pPr>
      <w:r>
        <w:t>Ar sajūsmas šalcošo plūdumu.”</w:t>
      </w:r>
    </w:p>
    <w:p w:rsidR="00462D22" w:rsidRDefault="00462D22" w:rsidP="00D11333">
      <w:r>
        <w:t>Dzejoļu krājums „Trejkrāsaina saule” iznāk Anša Gulbja izdevniecībā 1926.</w:t>
      </w:r>
      <w:r w:rsidR="00767FFA">
        <w:t xml:space="preserve"> </w:t>
      </w:r>
      <w:r>
        <w:t>gadā.</w:t>
      </w:r>
    </w:p>
    <w:p w:rsidR="00462D22" w:rsidRDefault="00462D22" w:rsidP="00D11333"/>
    <w:p w:rsidR="002F53FA" w:rsidRDefault="002F53FA" w:rsidP="00D11333"/>
    <w:sectPr w:rsidR="002F5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32"/>
    <w:rsid w:val="000D1418"/>
    <w:rsid w:val="002A062C"/>
    <w:rsid w:val="002F53FA"/>
    <w:rsid w:val="003A473B"/>
    <w:rsid w:val="00462D22"/>
    <w:rsid w:val="005929B2"/>
    <w:rsid w:val="00767FFA"/>
    <w:rsid w:val="007B2F43"/>
    <w:rsid w:val="008A6F72"/>
    <w:rsid w:val="00A809BD"/>
    <w:rsid w:val="00C51F21"/>
    <w:rsid w:val="00C7170E"/>
    <w:rsid w:val="00CB6985"/>
    <w:rsid w:val="00D11333"/>
    <w:rsid w:val="00DE5C18"/>
    <w:rsid w:val="00EA5B32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3D55D-9A88-48B7-89BA-4BC5390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21"/>
    <w:pPr>
      <w:spacing w:line="288" w:lineRule="auto"/>
      <w:jc w:val="both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„Trejkrāsaina saule” (1926)</vt:lpstr>
    </vt:vector>
  </TitlesOfParts>
  <Company>Home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„Trejkrāsaina saule” (1926)</dc:title>
  <dc:subject/>
  <dc:creator>Astrida</dc:creator>
  <cp:keywords/>
  <dc:description/>
  <cp:lastModifiedBy>Anita Rašmane</cp:lastModifiedBy>
  <cp:revision>5</cp:revision>
  <dcterms:created xsi:type="dcterms:W3CDTF">2016-01-05T06:42:00Z</dcterms:created>
  <dcterms:modified xsi:type="dcterms:W3CDTF">2018-04-12T12:46:00Z</dcterms:modified>
</cp:coreProperties>
</file>