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A8" w:rsidRPr="00D937B5" w:rsidRDefault="00143CA8" w:rsidP="004F0809">
      <w:pPr>
        <w:pStyle w:val="Heading1"/>
        <w:rPr>
          <w:lang w:val="lv-LV"/>
        </w:rPr>
      </w:pPr>
      <w:r w:rsidRPr="00D937B5">
        <w:rPr>
          <w:lang w:val="lv-LV"/>
        </w:rPr>
        <w:t>Rainis Rīgā 1895. gada pavasarī</w:t>
      </w:r>
    </w:p>
    <w:p w:rsidR="00143CA8" w:rsidRDefault="00143CA8" w:rsidP="004F0809">
      <w:pPr>
        <w:rPr>
          <w:lang w:val="lv-LV"/>
        </w:rPr>
      </w:pPr>
      <w:r w:rsidRPr="002D35BB">
        <w:rPr>
          <w:i/>
          <w:lang w:val="lv-LV"/>
        </w:rPr>
        <w:t>Mein Feuer, meine Seele, fliegst Du höher?</w:t>
      </w:r>
      <w:r w:rsidR="00992C31">
        <w:rPr>
          <w:rStyle w:val="EndnoteReference"/>
          <w:lang w:val="lv-LV"/>
        </w:rPr>
        <w:t>1</w:t>
      </w:r>
      <w:r w:rsidRPr="00FD7777">
        <w:rPr>
          <w:lang w:val="lv-LV"/>
        </w:rPr>
        <w:t xml:space="preserve"> </w:t>
      </w:r>
      <w:r>
        <w:rPr>
          <w:lang w:val="lv-LV"/>
        </w:rPr>
        <w:t>Man liekas spārni augot, rokas un kājas brīvāk tiekot, un galva gaiša. Mēs atkal augsim un sniegsimies pēc debesīm, es manu, ka vecais slogs zūd. Ej priekšā šodien un izkaro. Še Tev būs grāmata, turpat arī rakstīju. Ja Tev varbūt jau ir sarakstīta m</w:t>
      </w:r>
      <w:bookmarkStart w:id="0" w:name="_GoBack"/>
      <w:bookmarkEnd w:id="0"/>
      <w:r>
        <w:rPr>
          <w:lang w:val="lv-LV"/>
        </w:rPr>
        <w:t>aza kriticiņa par aizvakarējo, tad atsūti, ja gribi, liec</w:t>
      </w:r>
      <w:r w:rsidR="00FE0DEA">
        <w:rPr>
          <w:lang w:val="lv-LV"/>
        </w:rPr>
        <w:t xml:space="preserve"> ar</w:t>
      </w:r>
      <w:r w:rsidR="00A54244">
        <w:rPr>
          <w:lang w:val="lv-LV"/>
        </w:rPr>
        <w:t>’</w:t>
      </w:r>
      <w:r w:rsidR="00FE0DEA">
        <w:rPr>
          <w:lang w:val="lv-LV"/>
        </w:rPr>
        <w:t xml:space="preserve"> puikam pagaidīt un saraksti;</w:t>
      </w:r>
      <w:r>
        <w:rPr>
          <w:lang w:val="lv-LV"/>
        </w:rPr>
        <w:t xml:space="preserve"> man viņa vajadzīga līdz 12</w:t>
      </w:r>
      <w:r w:rsidR="00313415">
        <w:rPr>
          <w:lang w:val="lv-LV"/>
        </w:rPr>
        <w:t> —</w:t>
      </w:r>
      <w:r>
        <w:rPr>
          <w:lang w:val="lv-LV"/>
        </w:rPr>
        <w:t xml:space="preserve"> ½ 1. Sveicini mūsu mīļās meitiņas.</w:t>
      </w:r>
      <w:r w:rsidR="00992C31">
        <w:rPr>
          <w:rStyle w:val="EndnoteReference"/>
          <w:lang w:val="lv-LV"/>
        </w:rPr>
        <w:t>2</w:t>
      </w:r>
      <w:r>
        <w:rPr>
          <w:lang w:val="lv-LV"/>
        </w:rPr>
        <w:t xml:space="preserve"> Vesela, jaunā dzīvība.</w:t>
      </w:r>
    </w:p>
    <w:p w:rsidR="00143CA8" w:rsidRDefault="00143CA8" w:rsidP="004F0809">
      <w:pPr>
        <w:pStyle w:val="Dati"/>
      </w:pPr>
      <w:r>
        <w:t xml:space="preserve">Vēstule (15610). Rakstīta ar zīmuli uz vizītkartes </w:t>
      </w:r>
      <w:r w:rsidR="008210B1">
        <w:t>„</w:t>
      </w:r>
      <w:r>
        <w:t xml:space="preserve">J. Pliekšāns” abām pusēm. Pirmpublicējums RuA, 97.lpp. (ar norādi </w:t>
      </w:r>
      <w:r w:rsidR="008210B1">
        <w:t>„</w:t>
      </w:r>
      <w:r>
        <w:t xml:space="preserve">Bez datuma (1895. g. pavasarī)”). Publicēta arī RKR, 19, 201.lpp. (ar datējumu </w:t>
      </w:r>
      <w:r w:rsidR="008210B1">
        <w:t>„</w:t>
      </w:r>
      <w:r>
        <w:t>1895. gada pavasarī”).</w:t>
      </w:r>
    </w:p>
    <w:p w:rsidR="00143CA8" w:rsidRDefault="00143CA8" w:rsidP="004F0809">
      <w:pPr>
        <w:rPr>
          <w:lang w:val="lv-LV"/>
        </w:rPr>
      </w:pPr>
      <w:r>
        <w:rPr>
          <w:lang w:val="lv-LV"/>
        </w:rPr>
        <w:t>Uz vizītkartes Aspazija pierakstījusi dzejoli vācu valodā (publicēts RuA, 98.lpp.):</w:t>
      </w:r>
    </w:p>
    <w:p w:rsidR="00143CA8" w:rsidRPr="004F0809" w:rsidRDefault="00143CA8" w:rsidP="004F0809">
      <w:pPr>
        <w:ind w:left="567"/>
        <w:rPr>
          <w:i/>
          <w:lang w:val="lv-LV"/>
        </w:rPr>
      </w:pPr>
      <w:r w:rsidRPr="004F0809">
        <w:rPr>
          <w:i/>
          <w:lang w:val="lv-LV"/>
        </w:rPr>
        <w:t>Wie bin ich glücklich, selig, reich,</w:t>
      </w:r>
    </w:p>
    <w:p w:rsidR="00143CA8" w:rsidRPr="004F0809" w:rsidRDefault="00143CA8" w:rsidP="004F0809">
      <w:pPr>
        <w:ind w:left="567"/>
        <w:rPr>
          <w:i/>
          <w:lang w:val="lv-LV"/>
        </w:rPr>
      </w:pPr>
      <w:r w:rsidRPr="004F0809">
        <w:rPr>
          <w:i/>
          <w:lang w:val="lv-LV"/>
        </w:rPr>
        <w:t>Durch Deine Liebe göttergleich!</w:t>
      </w:r>
    </w:p>
    <w:p w:rsidR="00143CA8" w:rsidRPr="004F0809" w:rsidRDefault="00143CA8" w:rsidP="004F0809">
      <w:pPr>
        <w:ind w:left="567"/>
        <w:rPr>
          <w:i/>
          <w:lang w:val="lv-LV"/>
        </w:rPr>
      </w:pPr>
      <w:r w:rsidRPr="004F0809">
        <w:rPr>
          <w:i/>
          <w:lang w:val="lv-LV"/>
        </w:rPr>
        <w:t>Nun ka</w:t>
      </w:r>
      <w:r w:rsidR="00A54244" w:rsidRPr="004F0809">
        <w:rPr>
          <w:i/>
          <w:lang w:val="lv-LV"/>
        </w:rPr>
        <w:t>nn ich wieder kämpfen, schaffen,</w:t>
      </w:r>
    </w:p>
    <w:p w:rsidR="00143CA8" w:rsidRPr="004F0809" w:rsidRDefault="00143CA8" w:rsidP="004F0809">
      <w:pPr>
        <w:ind w:left="567"/>
        <w:rPr>
          <w:i/>
          <w:lang w:val="lv-LV"/>
        </w:rPr>
      </w:pPr>
      <w:r w:rsidRPr="004F0809">
        <w:rPr>
          <w:i/>
          <w:lang w:val="lv-LV"/>
        </w:rPr>
        <w:t>Von neuem blitzen meine Waffen.</w:t>
      </w:r>
    </w:p>
    <w:p w:rsidR="00143CA8" w:rsidRPr="004F0809" w:rsidRDefault="00143CA8" w:rsidP="004F0809">
      <w:pPr>
        <w:ind w:left="567"/>
        <w:rPr>
          <w:i/>
          <w:lang w:val="lv-LV"/>
        </w:rPr>
      </w:pPr>
      <w:r w:rsidRPr="004F0809">
        <w:rPr>
          <w:i/>
          <w:lang w:val="lv-LV"/>
        </w:rPr>
        <w:t>Kein Flug für uns zu kühn, zu hoch</w:t>
      </w:r>
      <w:r w:rsidR="00313415">
        <w:rPr>
          <w:i/>
          <w:lang w:val="lv-LV"/>
        </w:rPr>
        <w:t> —</w:t>
      </w:r>
      <w:r w:rsidRPr="004F0809">
        <w:rPr>
          <w:i/>
          <w:lang w:val="lv-LV"/>
        </w:rPr>
        <w:t xml:space="preserve"> </w:t>
      </w:r>
    </w:p>
    <w:p w:rsidR="00143CA8" w:rsidRPr="004F0809" w:rsidRDefault="00143CA8" w:rsidP="004F0809">
      <w:pPr>
        <w:ind w:left="567"/>
        <w:rPr>
          <w:i/>
          <w:lang w:val="lv-LV"/>
        </w:rPr>
      </w:pPr>
      <w:r w:rsidRPr="004F0809">
        <w:rPr>
          <w:i/>
          <w:lang w:val="lv-LV"/>
        </w:rPr>
        <w:t xml:space="preserve">Wir wissen’s: </w:t>
      </w:r>
      <w:r w:rsidR="008210B1" w:rsidRPr="004F0809">
        <w:rPr>
          <w:i/>
          <w:lang w:val="lv-LV"/>
        </w:rPr>
        <w:t>„</w:t>
      </w:r>
      <w:r w:rsidRPr="004F0809">
        <w:rPr>
          <w:i/>
          <w:lang w:val="lv-LV"/>
        </w:rPr>
        <w:t>Sie beweght sich doch!”</w:t>
      </w:r>
    </w:p>
    <w:p w:rsidR="00143CA8" w:rsidRDefault="00143CA8" w:rsidP="004F0809">
      <w:pPr>
        <w:rPr>
          <w:lang w:val="lv-LV"/>
        </w:rPr>
      </w:pPr>
      <w:r>
        <w:rPr>
          <w:lang w:val="lv-LV"/>
        </w:rPr>
        <w:t>RuA dzejolis publicēts arī latviski, A</w:t>
      </w:r>
      <w:r w:rsidR="00A54244">
        <w:rPr>
          <w:lang w:val="lv-LV"/>
        </w:rPr>
        <w:t>.</w:t>
      </w:r>
      <w:r>
        <w:rPr>
          <w:lang w:val="lv-LV"/>
        </w:rPr>
        <w:t xml:space="preserve"> Birkerta atdzejojumā:</w:t>
      </w:r>
    </w:p>
    <w:p w:rsidR="00143CA8" w:rsidRDefault="00143CA8" w:rsidP="004F0809">
      <w:pPr>
        <w:ind w:left="567"/>
        <w:rPr>
          <w:lang w:val="lv-LV"/>
        </w:rPr>
      </w:pPr>
      <w:r>
        <w:rPr>
          <w:lang w:val="lv-LV"/>
        </w:rPr>
        <w:t>Cik laimīga es, cik bagāta</w:t>
      </w:r>
      <w:r w:rsidR="00313415">
        <w:rPr>
          <w:lang w:val="lv-LV"/>
        </w:rPr>
        <w:t> —</w:t>
      </w:r>
      <w:r>
        <w:rPr>
          <w:lang w:val="lv-LV"/>
        </w:rPr>
        <w:t xml:space="preserve"> </w:t>
      </w:r>
    </w:p>
    <w:p w:rsidR="00143CA8" w:rsidRDefault="00143CA8" w:rsidP="004F0809">
      <w:pPr>
        <w:ind w:left="567"/>
        <w:rPr>
          <w:lang w:val="lv-LV"/>
        </w:rPr>
      </w:pPr>
      <w:r>
        <w:rPr>
          <w:lang w:val="lv-LV"/>
        </w:rPr>
        <w:t>To dara Tava mīla dievišķa!</w:t>
      </w:r>
    </w:p>
    <w:p w:rsidR="00143CA8" w:rsidRDefault="00143CA8" w:rsidP="004F0809">
      <w:pPr>
        <w:ind w:left="567"/>
        <w:rPr>
          <w:lang w:val="lv-LV"/>
        </w:rPr>
      </w:pPr>
      <w:r>
        <w:rPr>
          <w:lang w:val="lv-LV"/>
        </w:rPr>
        <w:t>Nu varu atkal es cīnīties moži,</w:t>
      </w:r>
    </w:p>
    <w:p w:rsidR="00143CA8" w:rsidRDefault="00143CA8" w:rsidP="004F0809">
      <w:pPr>
        <w:ind w:left="567"/>
        <w:rPr>
          <w:lang w:val="lv-LV"/>
        </w:rPr>
      </w:pPr>
      <w:r>
        <w:rPr>
          <w:lang w:val="lv-LV"/>
        </w:rPr>
        <w:t>Mani gara ieroči atkal spīd spoži.</w:t>
      </w:r>
    </w:p>
    <w:p w:rsidR="00143CA8" w:rsidRDefault="00143CA8" w:rsidP="004F0809">
      <w:pPr>
        <w:ind w:left="567"/>
        <w:rPr>
          <w:lang w:val="lv-LV"/>
        </w:rPr>
      </w:pPr>
      <w:r>
        <w:rPr>
          <w:lang w:val="lv-LV"/>
        </w:rPr>
        <w:t>Mums visiem šķēršļiem gars cauri spiežas</w:t>
      </w:r>
      <w:r w:rsidR="00313415">
        <w:rPr>
          <w:lang w:val="lv-LV"/>
        </w:rPr>
        <w:t> —</w:t>
      </w:r>
      <w:r>
        <w:rPr>
          <w:lang w:val="lv-LV"/>
        </w:rPr>
        <w:t xml:space="preserve"> </w:t>
      </w:r>
    </w:p>
    <w:p w:rsidR="00143CA8" w:rsidRDefault="00143CA8" w:rsidP="004F0809">
      <w:pPr>
        <w:ind w:left="567"/>
        <w:rPr>
          <w:lang w:val="lv-LV"/>
        </w:rPr>
      </w:pPr>
      <w:r>
        <w:rPr>
          <w:lang w:val="lv-LV"/>
        </w:rPr>
        <w:t xml:space="preserve">Mēs zinām: </w:t>
      </w:r>
      <w:r w:rsidR="008210B1">
        <w:rPr>
          <w:lang w:val="lv-LV"/>
        </w:rPr>
        <w:t>„</w:t>
      </w:r>
      <w:r>
        <w:rPr>
          <w:lang w:val="lv-LV"/>
        </w:rPr>
        <w:t>Viņa tomēr griežas!”</w:t>
      </w:r>
    </w:p>
    <w:p w:rsidR="004F0809" w:rsidRDefault="004F0809" w:rsidP="004F0809">
      <w:pPr>
        <w:rPr>
          <w:lang w:val="lv-LV"/>
        </w:rPr>
      </w:pPr>
    </w:p>
    <w:p w:rsidR="00992C31" w:rsidRPr="00A54244" w:rsidRDefault="00992C31" w:rsidP="004F0809">
      <w:pPr>
        <w:rPr>
          <w:lang w:val="lv-LV"/>
        </w:rPr>
      </w:pPr>
      <w:r>
        <w:rPr>
          <w:rStyle w:val="EndnoteReference"/>
        </w:rPr>
        <w:footnoteRef/>
      </w:r>
      <w:r>
        <w:t xml:space="preserve"> </w:t>
      </w:r>
      <w:r>
        <w:rPr>
          <w:lang w:val="lv-LV"/>
        </w:rPr>
        <w:t>Mana uguns, mana dvēsele, vai Tu lido augstāk? (Vācu val.)</w:t>
      </w:r>
    </w:p>
    <w:p w:rsidR="00992C31" w:rsidRDefault="00992C31" w:rsidP="004F0809">
      <w:pPr>
        <w:rPr>
          <w:lang w:val="lv-LV"/>
        </w:rPr>
      </w:pPr>
      <w:r>
        <w:rPr>
          <w:rStyle w:val="EndnoteReference"/>
        </w:rPr>
        <w:t>2</w:t>
      </w:r>
      <w:r>
        <w:t xml:space="preserve"> </w:t>
      </w:r>
      <w:r>
        <w:rPr>
          <w:lang w:val="lv-LV"/>
        </w:rPr>
        <w:t>Tā Rainis dēvējis māsas Zēfeldes.</w:t>
      </w:r>
    </w:p>
    <w:p w:rsidR="004F0809" w:rsidRDefault="004F0809" w:rsidP="004F0809">
      <w:pPr>
        <w:rPr>
          <w:lang w:val="lv-LV"/>
        </w:rPr>
      </w:pPr>
    </w:p>
    <w:sectPr w:rsidR="004F0809">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26" w:rsidRDefault="000E7726">
      <w:r>
        <w:separator/>
      </w:r>
    </w:p>
  </w:endnote>
  <w:endnote w:type="continuationSeparator" w:id="0">
    <w:p w:rsidR="000E7726" w:rsidRDefault="000E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26" w:rsidRDefault="000E7726">
      <w:r>
        <w:separator/>
      </w:r>
    </w:p>
  </w:footnote>
  <w:footnote w:type="continuationSeparator" w:id="0">
    <w:p w:rsidR="000E7726" w:rsidRDefault="000E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B1"/>
    <w:rsid w:val="000D4A99"/>
    <w:rsid w:val="000E7726"/>
    <w:rsid w:val="000F4BEE"/>
    <w:rsid w:val="00143CA8"/>
    <w:rsid w:val="00151FF5"/>
    <w:rsid w:val="001C725F"/>
    <w:rsid w:val="002D35BB"/>
    <w:rsid w:val="00310FF7"/>
    <w:rsid w:val="00313415"/>
    <w:rsid w:val="004F0809"/>
    <w:rsid w:val="007629D7"/>
    <w:rsid w:val="008210B1"/>
    <w:rsid w:val="0095366B"/>
    <w:rsid w:val="00992C31"/>
    <w:rsid w:val="00A124E1"/>
    <w:rsid w:val="00A5205B"/>
    <w:rsid w:val="00A54244"/>
    <w:rsid w:val="00B3691F"/>
    <w:rsid w:val="00D937B5"/>
    <w:rsid w:val="00FA6FB2"/>
    <w:rsid w:val="00FD7777"/>
    <w:rsid w:val="00FE0D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01B63-D6BB-4A2C-9A71-BA009A60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809"/>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4F0809"/>
    <w:pPr>
      <w:keepNext/>
      <w:spacing w:after="240"/>
      <w:ind w:firstLine="0"/>
      <w:outlineLvl w:val="0"/>
    </w:pPr>
    <w:rPr>
      <w:b/>
    </w:rPr>
  </w:style>
  <w:style w:type="paragraph" w:styleId="Heading2">
    <w:name w:val="heading 2"/>
    <w:basedOn w:val="Normal"/>
    <w:next w:val="Normal"/>
    <w:link w:val="Heading2Char"/>
    <w:uiPriority w:val="9"/>
    <w:unhideWhenUsed/>
    <w:rsid w:val="004F0809"/>
    <w:pPr>
      <w:outlineLvl w:val="1"/>
    </w:pPr>
    <w:rPr>
      <w:szCs w:val="24"/>
      <w:lang w:val="lv-LV"/>
    </w:rPr>
  </w:style>
  <w:style w:type="paragraph" w:styleId="Heading3">
    <w:name w:val="heading 3"/>
    <w:basedOn w:val="Normal"/>
    <w:next w:val="Normal"/>
    <w:link w:val="Heading3Char"/>
    <w:uiPriority w:val="9"/>
    <w:unhideWhenUsed/>
    <w:rsid w:val="004F080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4F08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809"/>
  </w:style>
  <w:style w:type="paragraph" w:styleId="EndnoteText">
    <w:name w:val="endnote text"/>
    <w:basedOn w:val="Normal"/>
    <w:semiHidden/>
    <w:rsid w:val="004F0809"/>
  </w:style>
  <w:style w:type="character" w:styleId="EndnoteReference">
    <w:name w:val="endnote reference"/>
    <w:semiHidden/>
    <w:rsid w:val="004F0809"/>
    <w:rPr>
      <w:vertAlign w:val="superscript"/>
    </w:rPr>
  </w:style>
  <w:style w:type="paragraph" w:styleId="BodyText">
    <w:name w:val="Body Text"/>
    <w:basedOn w:val="Normal"/>
    <w:link w:val="BodyTextChar"/>
    <w:semiHidden/>
    <w:rsid w:val="004F0809"/>
    <w:pPr>
      <w:jc w:val="both"/>
    </w:pPr>
  </w:style>
  <w:style w:type="character" w:customStyle="1" w:styleId="BodyTextChar">
    <w:name w:val="Body Text Char"/>
    <w:basedOn w:val="DefaultParagraphFont"/>
    <w:link w:val="BodyText"/>
    <w:semiHidden/>
    <w:rsid w:val="004F0809"/>
    <w:rPr>
      <w:rFonts w:ascii="Cambria" w:hAnsi="Cambria"/>
      <w:sz w:val="24"/>
      <w:lang w:val="en-GB"/>
    </w:rPr>
  </w:style>
  <w:style w:type="character" w:styleId="CommentReference">
    <w:name w:val="annotation reference"/>
    <w:semiHidden/>
    <w:rsid w:val="004F0809"/>
    <w:rPr>
      <w:sz w:val="16"/>
    </w:rPr>
  </w:style>
  <w:style w:type="paragraph" w:styleId="CommentText">
    <w:name w:val="annotation text"/>
    <w:basedOn w:val="Normal"/>
    <w:link w:val="CommentTextChar"/>
    <w:semiHidden/>
    <w:rsid w:val="004F0809"/>
  </w:style>
  <w:style w:type="character" w:customStyle="1" w:styleId="CommentTextChar">
    <w:name w:val="Comment Text Char"/>
    <w:basedOn w:val="DefaultParagraphFont"/>
    <w:link w:val="CommentText"/>
    <w:semiHidden/>
    <w:rsid w:val="004F0809"/>
    <w:rPr>
      <w:rFonts w:ascii="Cambria" w:hAnsi="Cambria"/>
      <w:sz w:val="24"/>
      <w:lang w:val="en-GB"/>
    </w:rPr>
  </w:style>
  <w:style w:type="paragraph" w:customStyle="1" w:styleId="Dati">
    <w:name w:val="Dati"/>
    <w:basedOn w:val="Normal"/>
    <w:next w:val="Normal"/>
    <w:qFormat/>
    <w:rsid w:val="004F0809"/>
    <w:pPr>
      <w:spacing w:before="480" w:after="480"/>
      <w:ind w:firstLine="0"/>
    </w:pPr>
    <w:rPr>
      <w:sz w:val="20"/>
      <w:lang w:val="lv-LV"/>
    </w:rPr>
  </w:style>
  <w:style w:type="character" w:customStyle="1" w:styleId="Heading1Char">
    <w:name w:val="Heading 1 Char"/>
    <w:basedOn w:val="DefaultParagraphFont"/>
    <w:link w:val="Heading1"/>
    <w:rsid w:val="004F0809"/>
    <w:rPr>
      <w:rFonts w:ascii="Cambria" w:hAnsi="Cambria"/>
      <w:b/>
      <w:sz w:val="24"/>
      <w:lang w:val="en-GB"/>
    </w:rPr>
  </w:style>
  <w:style w:type="character" w:customStyle="1" w:styleId="Heading2Char">
    <w:name w:val="Heading 2 Char"/>
    <w:basedOn w:val="DefaultParagraphFont"/>
    <w:link w:val="Heading2"/>
    <w:uiPriority w:val="9"/>
    <w:rsid w:val="004F0809"/>
    <w:rPr>
      <w:rFonts w:ascii="Cambria" w:hAnsi="Cambria"/>
      <w:sz w:val="24"/>
      <w:szCs w:val="24"/>
    </w:rPr>
  </w:style>
  <w:style w:type="character" w:customStyle="1" w:styleId="Heading3Char">
    <w:name w:val="Heading 3 Char"/>
    <w:basedOn w:val="DefaultParagraphFont"/>
    <w:link w:val="Heading3"/>
    <w:uiPriority w:val="9"/>
    <w:rsid w:val="004F0809"/>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4F0809"/>
    <w:pPr>
      <w:spacing w:before="240"/>
      <w:ind w:right="1134" w:firstLine="0"/>
      <w:jc w:val="right"/>
    </w:pPr>
    <w:rPr>
      <w:lang w:val="lv-LV"/>
    </w:rPr>
  </w:style>
  <w:style w:type="paragraph" w:styleId="Title">
    <w:name w:val="Title"/>
    <w:basedOn w:val="Normal"/>
    <w:next w:val="Normal"/>
    <w:link w:val="TitleChar"/>
    <w:uiPriority w:val="10"/>
    <w:qFormat/>
    <w:rsid w:val="004F0809"/>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4F0809"/>
    <w:rPr>
      <w:rFonts w:ascii="Cambria" w:eastAsiaTheme="majorEastAsia" w:hAnsi="Cambr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94FC-CCA5-4B8B-827E-989946DF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885</Words>
  <Characters>505</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27</vt:lpstr>
      <vt:lpstr>27</vt:lpstr>
    </vt:vector>
  </TitlesOfParts>
  <Company>RLMVM</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RLMVM</dc:creator>
  <cp:keywords/>
  <cp:lastModifiedBy>Anita Rašmane</cp:lastModifiedBy>
  <cp:revision>5</cp:revision>
  <dcterms:created xsi:type="dcterms:W3CDTF">2017-07-21T09:34:00Z</dcterms:created>
  <dcterms:modified xsi:type="dcterms:W3CDTF">2018-05-31T06:40:00Z</dcterms:modified>
</cp:coreProperties>
</file>