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2E" w:rsidRPr="00E30846" w:rsidRDefault="00741DEF" w:rsidP="00221D6F">
      <w:pPr>
        <w:jc w:val="center"/>
        <w:rPr>
          <w:lang w:val="en-US"/>
        </w:rPr>
      </w:pPr>
      <w:r w:rsidRPr="00E30846">
        <w:rPr>
          <w:lang w:val="en-US"/>
        </w:rPr>
        <w:t>Aspazija</w:t>
      </w:r>
      <w:r w:rsidR="00E30846" w:rsidRPr="00E30846">
        <w:rPr>
          <w:lang w:val="en-US"/>
        </w:rPr>
        <w:t>’</w:t>
      </w:r>
      <w:r w:rsidRPr="00E30846">
        <w:rPr>
          <w:lang w:val="en-US"/>
        </w:rPr>
        <w:t xml:space="preserve">s play </w:t>
      </w:r>
      <w:r w:rsidR="00E30846" w:rsidRPr="00813DBD">
        <w:rPr>
          <w:b/>
          <w:lang w:val="en-US"/>
        </w:rPr>
        <w:t>“</w:t>
      </w:r>
      <w:r w:rsidR="002E742E" w:rsidRPr="00813DBD">
        <w:rPr>
          <w:b/>
          <w:lang w:val="en-US"/>
        </w:rPr>
        <w:t>The Ulenspiegel”</w:t>
      </w:r>
      <w:r w:rsidR="002E742E" w:rsidRPr="00E30846">
        <w:rPr>
          <w:lang w:val="en-US"/>
        </w:rPr>
        <w:t xml:space="preserve"> (</w:t>
      </w:r>
      <w:r w:rsidR="002E742E" w:rsidRPr="00813DBD">
        <w:rPr>
          <w:i/>
          <w:lang w:val="en-US"/>
        </w:rPr>
        <w:t>„Pūcesspieģelis”</w:t>
      </w:r>
      <w:r w:rsidR="002E742E" w:rsidRPr="00E30846">
        <w:rPr>
          <w:lang w:val="en-US"/>
        </w:rPr>
        <w:t>) (1932)</w:t>
      </w:r>
    </w:p>
    <w:p w:rsidR="00221D6F" w:rsidRPr="00E30846" w:rsidRDefault="00221D6F" w:rsidP="00221D6F">
      <w:pPr>
        <w:rPr>
          <w:lang w:val="en-US"/>
        </w:rPr>
      </w:pPr>
    </w:p>
    <w:p w:rsidR="00952FA7" w:rsidRPr="00E30846" w:rsidRDefault="002E742E" w:rsidP="00863EC7">
      <w:pPr>
        <w:rPr>
          <w:lang w:val="en-US"/>
        </w:rPr>
      </w:pPr>
      <w:r w:rsidRPr="00E30846">
        <w:rPr>
          <w:lang w:val="en-US"/>
        </w:rPr>
        <w:t xml:space="preserve">The play </w:t>
      </w:r>
      <w:r w:rsidR="00E30846" w:rsidRPr="00E30846">
        <w:rPr>
          <w:lang w:val="en-US"/>
        </w:rPr>
        <w:t>“</w:t>
      </w:r>
      <w:r w:rsidR="00741DEF" w:rsidRPr="00E30846">
        <w:rPr>
          <w:lang w:val="en-US"/>
        </w:rPr>
        <w:t xml:space="preserve">The </w:t>
      </w:r>
      <w:r w:rsidRPr="00E30846">
        <w:rPr>
          <w:lang w:val="en-US"/>
        </w:rPr>
        <w:t xml:space="preserve">Ulenspiegel” was written in 1931. Aspazija calls it a romantic comedy, which she based on the book of Charles De Coster. </w:t>
      </w:r>
      <w:r w:rsidR="00E30846" w:rsidRPr="00E30846">
        <w:rPr>
          <w:lang w:val="en-US"/>
        </w:rPr>
        <w:t>“</w:t>
      </w:r>
      <w:r w:rsidRPr="00E30846">
        <w:rPr>
          <w:lang w:val="en-US"/>
        </w:rPr>
        <w:t xml:space="preserve">I created my Ulenspiegel after primitive folk tales; there </w:t>
      </w:r>
      <w:r w:rsidR="00741DEF" w:rsidRPr="00E30846">
        <w:rPr>
          <w:lang w:val="en-US"/>
        </w:rPr>
        <w:t xml:space="preserve">you </w:t>
      </w:r>
      <w:r w:rsidRPr="00E30846">
        <w:rPr>
          <w:lang w:val="en-US"/>
        </w:rPr>
        <w:t xml:space="preserve">will also see some scenes from Coster, but even Coster himself created them according to </w:t>
      </w:r>
      <w:r w:rsidR="00952FA7" w:rsidRPr="00E30846">
        <w:rPr>
          <w:lang w:val="en-US"/>
        </w:rPr>
        <w:t xml:space="preserve">the </w:t>
      </w:r>
      <w:r w:rsidRPr="00E30846">
        <w:rPr>
          <w:lang w:val="en-US"/>
        </w:rPr>
        <w:t xml:space="preserve">tales. The dramatic buildup </w:t>
      </w:r>
      <w:r w:rsidR="00952FA7" w:rsidRPr="00E30846">
        <w:rPr>
          <w:lang w:val="en-US"/>
        </w:rPr>
        <w:t xml:space="preserve">made </w:t>
      </w:r>
      <w:r w:rsidRPr="00E30846">
        <w:rPr>
          <w:lang w:val="en-US"/>
        </w:rPr>
        <w:t xml:space="preserve">from fragmented </w:t>
      </w:r>
      <w:r w:rsidR="00952FA7" w:rsidRPr="00E30846">
        <w:rPr>
          <w:lang w:val="en-US"/>
        </w:rPr>
        <w:t xml:space="preserve">text material of epics and the developed dialogues are my independent work,” explained Aspazija. The play is </w:t>
      </w:r>
      <w:r w:rsidR="00741DEF" w:rsidRPr="00E30846">
        <w:rPr>
          <w:lang w:val="en-US"/>
        </w:rPr>
        <w:t xml:space="preserve">a </w:t>
      </w:r>
      <w:r w:rsidR="00952FA7" w:rsidRPr="00E30846">
        <w:rPr>
          <w:lang w:val="en-US"/>
        </w:rPr>
        <w:t xml:space="preserve">series of colorful scenes, which in different turns reflect the jokes of Thyl: </w:t>
      </w:r>
      <w:r w:rsidR="00E30846" w:rsidRPr="00E30846">
        <w:rPr>
          <w:lang w:val="en-US"/>
        </w:rPr>
        <w:t>“</w:t>
      </w:r>
      <w:r w:rsidR="00952FA7" w:rsidRPr="00E30846">
        <w:rPr>
          <w:lang w:val="en-US"/>
        </w:rPr>
        <w:t>In the middle of it all the Ulenspiegel mingles with his mischief, so that above the screams of horror may resound light laughter and create a brighter hope for the future. The Ulenspiegel isn</w:t>
      </w:r>
      <w:r w:rsidR="00E30846" w:rsidRPr="00E30846">
        <w:rPr>
          <w:lang w:val="en-US"/>
        </w:rPr>
        <w:t>’</w:t>
      </w:r>
      <w:r w:rsidR="00952FA7" w:rsidRPr="00E30846">
        <w:rPr>
          <w:lang w:val="en-US"/>
        </w:rPr>
        <w:t xml:space="preserve">t the </w:t>
      </w:r>
      <w:r w:rsidR="00741DEF" w:rsidRPr="00E30846">
        <w:rPr>
          <w:lang w:val="en-US"/>
        </w:rPr>
        <w:t>person</w:t>
      </w:r>
      <w:r w:rsidR="00952FA7" w:rsidRPr="00E30846">
        <w:rPr>
          <w:lang w:val="en-US"/>
        </w:rPr>
        <w:t xml:space="preserve"> other people laugh about, but</w:t>
      </w:r>
      <w:r w:rsidR="00E30846" w:rsidRPr="00E30846">
        <w:rPr>
          <w:lang w:val="en-US"/>
        </w:rPr>
        <w:t xml:space="preserve"> — </w:t>
      </w:r>
      <w:r w:rsidR="00952FA7" w:rsidRPr="00E30846">
        <w:rPr>
          <w:lang w:val="en-US"/>
        </w:rPr>
        <w:t xml:space="preserve">the one who laughs about others, in this way </w:t>
      </w:r>
      <w:r w:rsidR="00741DEF" w:rsidRPr="00E30846">
        <w:rPr>
          <w:lang w:val="en-US"/>
        </w:rPr>
        <w:t xml:space="preserve">he is </w:t>
      </w:r>
      <w:r w:rsidR="00952FA7" w:rsidRPr="00E30846">
        <w:rPr>
          <w:lang w:val="en-US"/>
        </w:rPr>
        <w:t xml:space="preserve">showing the victory of the spirit. A hero and a </w:t>
      </w:r>
      <w:r w:rsidR="00741DEF" w:rsidRPr="00E30846">
        <w:rPr>
          <w:lang w:val="en-US"/>
        </w:rPr>
        <w:t>trickster</w:t>
      </w:r>
      <w:r w:rsidR="00E30846">
        <w:rPr>
          <w:lang w:val="en-US"/>
        </w:rPr>
        <w:t> —</w:t>
      </w:r>
      <w:r w:rsidR="00741DEF" w:rsidRPr="00E30846">
        <w:rPr>
          <w:lang w:val="en-US"/>
        </w:rPr>
        <w:t xml:space="preserve"> that</w:t>
      </w:r>
      <w:r w:rsidR="00952FA7" w:rsidRPr="00E30846">
        <w:rPr>
          <w:lang w:val="en-US"/>
        </w:rPr>
        <w:t xml:space="preserve"> is his double nature.” Thyl is the ever alive spirit of the nation. The last song of Thyl sounds like this:</w:t>
      </w:r>
    </w:p>
    <w:p w:rsidR="00E30846" w:rsidRPr="00813DBD" w:rsidRDefault="00E30846" w:rsidP="00813DBD">
      <w:pPr>
        <w:ind w:left="1134"/>
        <w:rPr>
          <w:i/>
          <w:lang w:val="de-DE"/>
        </w:rPr>
      </w:pPr>
      <w:r w:rsidRPr="00813DBD">
        <w:rPr>
          <w:i/>
          <w:lang w:val="de-DE"/>
        </w:rPr>
        <w:t>„Es, nezvēru rīklē grimis,</w:t>
      </w:r>
    </w:p>
    <w:p w:rsidR="00E30846" w:rsidRPr="00813DBD" w:rsidRDefault="00E30846" w:rsidP="00813DBD">
      <w:pPr>
        <w:ind w:left="1134"/>
        <w:rPr>
          <w:i/>
          <w:lang w:val="de-DE"/>
        </w:rPr>
      </w:pPr>
      <w:r w:rsidRPr="00813DBD">
        <w:rPr>
          <w:i/>
          <w:lang w:val="de-DE"/>
        </w:rPr>
        <w:t>Ar smiekliem uzveikšu tos,</w:t>
      </w:r>
    </w:p>
    <w:p w:rsidR="00E30846" w:rsidRPr="00813DBD" w:rsidRDefault="00E30846" w:rsidP="00813DBD">
      <w:pPr>
        <w:ind w:left="1134"/>
        <w:rPr>
          <w:i/>
          <w:lang w:val="de-DE"/>
        </w:rPr>
      </w:pPr>
      <w:r w:rsidRPr="00813DBD">
        <w:rPr>
          <w:i/>
          <w:lang w:val="de-DE"/>
        </w:rPr>
        <w:t>Kā nerrs es esmu dzimis,</w:t>
      </w:r>
    </w:p>
    <w:p w:rsidR="00E30846" w:rsidRPr="00813DBD" w:rsidRDefault="00E30846" w:rsidP="00813DBD">
      <w:pPr>
        <w:ind w:left="1134"/>
        <w:rPr>
          <w:i/>
          <w:lang w:val="en-US"/>
        </w:rPr>
      </w:pPr>
      <w:r w:rsidRPr="00813DBD">
        <w:rPr>
          <w:i/>
          <w:lang w:val="en-US"/>
        </w:rPr>
        <w:t>Kā varonis nobeigšos.”</w:t>
      </w:r>
    </w:p>
    <w:p w:rsidR="004662C3" w:rsidRPr="00E30846" w:rsidRDefault="004662C3" w:rsidP="00813DBD">
      <w:pPr>
        <w:ind w:left="567"/>
        <w:rPr>
          <w:lang w:val="en-US"/>
        </w:rPr>
      </w:pPr>
      <w:r w:rsidRPr="00E30846">
        <w:rPr>
          <w:lang w:val="en-US"/>
        </w:rPr>
        <w:t>“I</w:t>
      </w:r>
      <w:r w:rsidR="00E30846" w:rsidRPr="00E30846">
        <w:rPr>
          <w:lang w:val="en-US"/>
        </w:rPr>
        <w:t>’</w:t>
      </w:r>
      <w:r w:rsidRPr="00E30846">
        <w:rPr>
          <w:lang w:val="en-US"/>
        </w:rPr>
        <w:t xml:space="preserve">ve </w:t>
      </w:r>
      <w:r w:rsidR="006E66B7" w:rsidRPr="00E30846">
        <w:rPr>
          <w:lang w:val="en-US"/>
        </w:rPr>
        <w:t>sunken down the monsters jaws,</w:t>
      </w:r>
    </w:p>
    <w:p w:rsidR="006E66B7" w:rsidRPr="00E30846" w:rsidRDefault="006E66B7" w:rsidP="00813DBD">
      <w:pPr>
        <w:ind w:left="567"/>
        <w:rPr>
          <w:lang w:val="en-US"/>
        </w:rPr>
      </w:pPr>
      <w:r w:rsidRPr="00E30846">
        <w:rPr>
          <w:lang w:val="en-US"/>
        </w:rPr>
        <w:t>With laughter I</w:t>
      </w:r>
      <w:r w:rsidR="00E30846" w:rsidRPr="00E30846">
        <w:rPr>
          <w:lang w:val="en-US"/>
        </w:rPr>
        <w:t>’</w:t>
      </w:r>
      <w:r w:rsidRPr="00E30846">
        <w:rPr>
          <w:lang w:val="en-US"/>
        </w:rPr>
        <w:t>ll defeat my foe,</w:t>
      </w:r>
    </w:p>
    <w:p w:rsidR="006E66B7" w:rsidRPr="00E30846" w:rsidRDefault="006E66B7" w:rsidP="00813DBD">
      <w:pPr>
        <w:ind w:left="567"/>
        <w:rPr>
          <w:lang w:val="en-US"/>
        </w:rPr>
      </w:pPr>
      <w:r w:rsidRPr="00E30846">
        <w:rPr>
          <w:lang w:val="en-US"/>
        </w:rPr>
        <w:t>Born as a fool in the past I was,</w:t>
      </w:r>
    </w:p>
    <w:p w:rsidR="006E66B7" w:rsidRPr="00E30846" w:rsidRDefault="006E66B7" w:rsidP="00813DBD">
      <w:pPr>
        <w:ind w:left="567"/>
        <w:rPr>
          <w:lang w:val="en-US"/>
        </w:rPr>
      </w:pPr>
      <w:r w:rsidRPr="00E30846">
        <w:rPr>
          <w:lang w:val="en-US"/>
        </w:rPr>
        <w:t>A hero</w:t>
      </w:r>
      <w:r w:rsidR="00E30846" w:rsidRPr="00E30846">
        <w:rPr>
          <w:lang w:val="en-US"/>
        </w:rPr>
        <w:t>’</w:t>
      </w:r>
      <w:r w:rsidRPr="00E30846">
        <w:rPr>
          <w:lang w:val="en-US"/>
        </w:rPr>
        <w:t>s death I</w:t>
      </w:r>
      <w:r w:rsidR="00E30846" w:rsidRPr="00E30846">
        <w:rPr>
          <w:lang w:val="en-US"/>
        </w:rPr>
        <w:t>’</w:t>
      </w:r>
      <w:r w:rsidRPr="00E30846">
        <w:rPr>
          <w:lang w:val="en-US"/>
        </w:rPr>
        <w:t>ll die, I know.”</w:t>
      </w:r>
    </w:p>
    <w:p w:rsidR="006E66B7" w:rsidRPr="00E30846" w:rsidRDefault="006E66B7" w:rsidP="00813DBD">
      <w:pPr>
        <w:ind w:left="1134"/>
        <w:rPr>
          <w:lang w:val="en-US"/>
        </w:rPr>
      </w:pPr>
      <w:r w:rsidRPr="00E30846">
        <w:rPr>
          <w:lang w:val="en-US"/>
        </w:rPr>
        <w:t>/</w:t>
      </w:r>
      <w:r w:rsidR="00E30846" w:rsidRPr="00813DBD">
        <w:rPr>
          <w:i/>
          <w:lang w:val="en-US"/>
        </w:rPr>
        <w:t>or</w:t>
      </w:r>
      <w:r w:rsidRPr="00E30846">
        <w:rPr>
          <w:lang w:val="en-US"/>
        </w:rPr>
        <w:t>/</w:t>
      </w:r>
    </w:p>
    <w:p w:rsidR="00952FA7" w:rsidRPr="00E30846" w:rsidRDefault="00E30846" w:rsidP="00813DBD">
      <w:pPr>
        <w:ind w:left="567"/>
        <w:rPr>
          <w:lang w:val="en-US"/>
        </w:rPr>
      </w:pPr>
      <w:r w:rsidRPr="00E30846">
        <w:rPr>
          <w:lang w:val="en-US"/>
        </w:rPr>
        <w:t>“</w:t>
      </w:r>
      <w:r w:rsidR="004662C3" w:rsidRPr="00E30846">
        <w:rPr>
          <w:lang w:val="en-US"/>
        </w:rPr>
        <w:t>I</w:t>
      </w:r>
      <w:r w:rsidRPr="00E30846">
        <w:rPr>
          <w:lang w:val="en-US"/>
        </w:rPr>
        <w:t>’</w:t>
      </w:r>
      <w:r w:rsidR="004662C3" w:rsidRPr="00E30846">
        <w:rPr>
          <w:lang w:val="en-US"/>
        </w:rPr>
        <w:t>ve sunken in the mou</w:t>
      </w:r>
      <w:bookmarkStart w:id="0" w:name="_GoBack"/>
      <w:bookmarkEnd w:id="0"/>
      <w:r w:rsidR="004662C3" w:rsidRPr="00E30846">
        <w:rPr>
          <w:lang w:val="en-US"/>
        </w:rPr>
        <w:t>ths of monsters,</w:t>
      </w:r>
    </w:p>
    <w:p w:rsidR="004662C3" w:rsidRPr="00E30846" w:rsidRDefault="004662C3" w:rsidP="00813DBD">
      <w:pPr>
        <w:ind w:left="567"/>
        <w:rPr>
          <w:lang w:val="en-US"/>
        </w:rPr>
      </w:pPr>
      <w:r w:rsidRPr="00E30846">
        <w:rPr>
          <w:lang w:val="en-US"/>
        </w:rPr>
        <w:t>With laughter I</w:t>
      </w:r>
      <w:r w:rsidR="00E30846" w:rsidRPr="00E30846">
        <w:rPr>
          <w:lang w:val="en-US"/>
        </w:rPr>
        <w:t>’</w:t>
      </w:r>
      <w:r w:rsidRPr="00E30846">
        <w:rPr>
          <w:lang w:val="en-US"/>
        </w:rPr>
        <w:t>ll defeat them all,</w:t>
      </w:r>
    </w:p>
    <w:p w:rsidR="004662C3" w:rsidRPr="00E30846" w:rsidRDefault="004662C3" w:rsidP="00813DBD">
      <w:pPr>
        <w:ind w:left="567"/>
        <w:rPr>
          <w:lang w:val="en-US"/>
        </w:rPr>
      </w:pPr>
      <w:r w:rsidRPr="00E30846">
        <w:rPr>
          <w:lang w:val="en-US"/>
        </w:rPr>
        <w:t>As a fool I have been born,</w:t>
      </w:r>
    </w:p>
    <w:p w:rsidR="00E30846" w:rsidRPr="00E30846" w:rsidRDefault="004662C3" w:rsidP="00813DBD">
      <w:pPr>
        <w:ind w:left="567"/>
        <w:rPr>
          <w:lang w:val="en-US"/>
        </w:rPr>
      </w:pPr>
      <w:r w:rsidRPr="00E30846">
        <w:rPr>
          <w:lang w:val="en-US"/>
        </w:rPr>
        <w:t>As a hero I shall meet my end.”</w:t>
      </w:r>
    </w:p>
    <w:p w:rsidR="00952FA7" w:rsidRPr="00E30846" w:rsidRDefault="00E30846" w:rsidP="00952FA7">
      <w:pPr>
        <w:rPr>
          <w:lang w:val="en-US"/>
        </w:rPr>
      </w:pPr>
      <w:r w:rsidRPr="00E30846">
        <w:rPr>
          <w:lang w:val="en-US"/>
        </w:rPr>
        <w:t xml:space="preserve"> “</w:t>
      </w:r>
      <w:r w:rsidR="004662C3" w:rsidRPr="00E30846">
        <w:rPr>
          <w:lang w:val="en-US"/>
        </w:rPr>
        <w:t xml:space="preserve">The Ulenspiegel” was published only in </w:t>
      </w:r>
      <w:r w:rsidR="00741DEF" w:rsidRPr="00E30846">
        <w:rPr>
          <w:lang w:val="en-US"/>
        </w:rPr>
        <w:t>periodic</w:t>
      </w:r>
      <w:r w:rsidRPr="00E30846">
        <w:rPr>
          <w:lang w:val="en-US"/>
        </w:rPr>
        <w:t xml:space="preserve"> — </w:t>
      </w:r>
      <w:r w:rsidR="004662C3" w:rsidRPr="00E30846">
        <w:rPr>
          <w:lang w:val="en-US"/>
        </w:rPr>
        <w:t xml:space="preserve">the </w:t>
      </w:r>
      <w:r w:rsidR="00741DEF" w:rsidRPr="00E30846">
        <w:rPr>
          <w:lang w:val="en-US"/>
        </w:rPr>
        <w:t>magazine</w:t>
      </w:r>
      <w:r w:rsidR="004662C3" w:rsidRPr="00E30846">
        <w:rPr>
          <w:lang w:val="en-US"/>
        </w:rPr>
        <w:t xml:space="preserve"> </w:t>
      </w:r>
      <w:r w:rsidRPr="00E30846">
        <w:rPr>
          <w:lang w:val="en-US"/>
        </w:rPr>
        <w:t>“</w:t>
      </w:r>
      <w:r w:rsidR="004662C3" w:rsidRPr="00E30846">
        <w:rPr>
          <w:lang w:val="en-US"/>
        </w:rPr>
        <w:t>Atpūta” between the years 1931 and 1932. The premiere was performed in the Daile Theater on the 27</w:t>
      </w:r>
      <w:r w:rsidR="004662C3" w:rsidRPr="00E30846">
        <w:rPr>
          <w:vertAlign w:val="superscript"/>
          <w:lang w:val="en-US"/>
        </w:rPr>
        <w:t>th</w:t>
      </w:r>
      <w:r w:rsidR="004662C3" w:rsidRPr="00E30846">
        <w:rPr>
          <w:lang w:val="en-US"/>
        </w:rPr>
        <w:t xml:space="preserve"> </w:t>
      </w:r>
      <w:r w:rsidR="00813DBD">
        <w:rPr>
          <w:lang w:val="en-US"/>
        </w:rPr>
        <w:t>M</w:t>
      </w:r>
      <w:r w:rsidR="004662C3" w:rsidRPr="00E30846">
        <w:rPr>
          <w:lang w:val="en-US"/>
        </w:rPr>
        <w:t>arch, 1932.</w:t>
      </w:r>
    </w:p>
    <w:p w:rsidR="002E742E" w:rsidRPr="00E30846" w:rsidRDefault="002E742E">
      <w:pPr>
        <w:rPr>
          <w:lang w:val="en-US"/>
        </w:rPr>
      </w:pPr>
    </w:p>
    <w:sectPr w:rsidR="002E742E" w:rsidRPr="00E308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6F"/>
    <w:rsid w:val="000D1418"/>
    <w:rsid w:val="001A68B7"/>
    <w:rsid w:val="00221D6F"/>
    <w:rsid w:val="002A062C"/>
    <w:rsid w:val="002E742E"/>
    <w:rsid w:val="00301BA5"/>
    <w:rsid w:val="004662C3"/>
    <w:rsid w:val="005929B2"/>
    <w:rsid w:val="005B7DB4"/>
    <w:rsid w:val="00600D22"/>
    <w:rsid w:val="006A11FE"/>
    <w:rsid w:val="006D7634"/>
    <w:rsid w:val="006E66B7"/>
    <w:rsid w:val="00741DEF"/>
    <w:rsid w:val="00813DBD"/>
    <w:rsid w:val="00863EC7"/>
    <w:rsid w:val="00952FA7"/>
    <w:rsid w:val="009A118C"/>
    <w:rsid w:val="00CB6985"/>
    <w:rsid w:val="00D61017"/>
    <w:rsid w:val="00DE5C18"/>
    <w:rsid w:val="00E30846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4802F-D81C-4840-8615-418ABA9E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46"/>
    <w:pPr>
      <w:spacing w:line="288" w:lineRule="auto"/>
      <w:jc w:val="both"/>
    </w:pPr>
    <w:rPr>
      <w:rFonts w:ascii="Cambria" w:hAnsi="Cambri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„Pūcesspieģelis” (1932)</vt:lpstr>
    </vt:vector>
  </TitlesOfParts>
  <Company>Home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„Pūcesspieģelis” (1932)</dc:title>
  <dc:subject/>
  <dc:creator>Astrida</dc:creator>
  <cp:keywords/>
  <dc:description/>
  <cp:lastModifiedBy>Anita Rašmane</cp:lastModifiedBy>
  <cp:revision>3</cp:revision>
  <dcterms:created xsi:type="dcterms:W3CDTF">2018-05-11T11:14:00Z</dcterms:created>
  <dcterms:modified xsi:type="dcterms:W3CDTF">2018-05-11T11:29:00Z</dcterms:modified>
</cp:coreProperties>
</file>