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239C38" w14:textId="77777777" w:rsidR="0002217E" w:rsidRDefault="007C12FF" w:rsidP="007C12FF">
      <w:pPr>
        <w:jc w:val="center"/>
        <w:rPr>
          <w:rFonts w:ascii="Times New Roman" w:hAnsi="Times New Roman" w:cs="Times New Roman"/>
          <w:sz w:val="24"/>
          <w:szCs w:val="24"/>
        </w:rPr>
      </w:pPr>
      <w:commentRangeStart w:id="0"/>
      <w:r>
        <w:rPr>
          <w:rFonts w:ascii="Times New Roman" w:hAnsi="Times New Roman" w:cs="Times New Roman"/>
          <w:sz w:val="24"/>
          <w:szCs w:val="24"/>
        </w:rPr>
        <w:t>Aspazija</w:t>
      </w:r>
      <w:commentRangeEnd w:id="0"/>
      <w:r w:rsidR="008356EB">
        <w:rPr>
          <w:rStyle w:val="CommentReference"/>
        </w:rPr>
        <w:commentReference w:id="0"/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commentRangeStart w:id="1"/>
      <w:r>
        <w:rPr>
          <w:rFonts w:ascii="Times New Roman" w:hAnsi="Times New Roman" w:cs="Times New Roman"/>
          <w:sz w:val="24"/>
          <w:szCs w:val="24"/>
        </w:rPr>
        <w:t>Saules meita</w:t>
      </w:r>
      <w:commentRangeEnd w:id="1"/>
      <w:r w:rsidR="008356EB">
        <w:rPr>
          <w:rStyle w:val="CommentReference"/>
        </w:rPr>
        <w:commentReference w:id="1"/>
      </w:r>
      <w:r>
        <w:rPr>
          <w:rFonts w:ascii="Times New Roman" w:hAnsi="Times New Roman" w:cs="Times New Roman"/>
          <w:sz w:val="24"/>
          <w:szCs w:val="24"/>
        </w:rPr>
        <w:t>” (1894)</w:t>
      </w:r>
    </w:p>
    <w:p w14:paraId="512CFBF1" w14:textId="77777777" w:rsidR="007C12FF" w:rsidRDefault="007C12FF" w:rsidP="00D840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Poēma „Saules meita” ir pirmais no Aspazijas daiļrades sākuma perioda liroepikas darbiem. Dzejniece to raksta savā mājskolotājas darba laikā</w:t>
      </w:r>
      <w:r w:rsidR="00D8050F">
        <w:rPr>
          <w:rFonts w:ascii="Times New Roman" w:hAnsi="Times New Roman" w:cs="Times New Roman"/>
          <w:sz w:val="24"/>
          <w:szCs w:val="24"/>
        </w:rPr>
        <w:t xml:space="preserve"> un 90.gadu sākumā no</w:t>
      </w:r>
      <w:r>
        <w:rPr>
          <w:rFonts w:ascii="Times New Roman" w:hAnsi="Times New Roman" w:cs="Times New Roman"/>
          <w:sz w:val="24"/>
          <w:szCs w:val="24"/>
        </w:rPr>
        <w:t>sūta žurnāla „</w:t>
      </w:r>
      <w:commentRangeStart w:id="2"/>
      <w:r>
        <w:rPr>
          <w:rFonts w:ascii="Times New Roman" w:hAnsi="Times New Roman" w:cs="Times New Roman"/>
          <w:sz w:val="24"/>
          <w:szCs w:val="24"/>
        </w:rPr>
        <w:t>Austrums</w:t>
      </w:r>
      <w:commentRangeEnd w:id="2"/>
      <w:r w:rsidR="008356EB">
        <w:rPr>
          <w:rStyle w:val="CommentReference"/>
        </w:rPr>
        <w:commentReference w:id="2"/>
      </w:r>
      <w:r>
        <w:rPr>
          <w:rFonts w:ascii="Times New Roman" w:hAnsi="Times New Roman" w:cs="Times New Roman"/>
          <w:sz w:val="24"/>
          <w:szCs w:val="24"/>
        </w:rPr>
        <w:t>”</w:t>
      </w:r>
      <w:r w:rsidR="00D8050F">
        <w:rPr>
          <w:rFonts w:ascii="Times New Roman" w:hAnsi="Times New Roman" w:cs="Times New Roman"/>
          <w:sz w:val="24"/>
          <w:szCs w:val="24"/>
        </w:rPr>
        <w:t xml:space="preserve"> redakcijai. Izdevēji to uzskata par mākslinieciski nevērtīgu un noraida. 1894.gadā, kad Aspazija jau guvusi panākumus ar „</w:t>
      </w:r>
      <w:commentRangeStart w:id="3"/>
      <w:r w:rsidR="00D8050F">
        <w:rPr>
          <w:rFonts w:ascii="Times New Roman" w:hAnsi="Times New Roman" w:cs="Times New Roman"/>
          <w:sz w:val="24"/>
          <w:szCs w:val="24"/>
        </w:rPr>
        <w:t>Vaidelotes</w:t>
      </w:r>
      <w:commentRangeEnd w:id="3"/>
      <w:r w:rsidR="008356EB">
        <w:rPr>
          <w:rStyle w:val="CommentReference"/>
        </w:rPr>
        <w:commentReference w:id="3"/>
      </w:r>
      <w:r w:rsidR="00D8050F">
        <w:rPr>
          <w:rFonts w:ascii="Times New Roman" w:hAnsi="Times New Roman" w:cs="Times New Roman"/>
          <w:sz w:val="24"/>
          <w:szCs w:val="24"/>
        </w:rPr>
        <w:t>” uzvedumu</w:t>
      </w:r>
      <w:r w:rsidR="008234B9">
        <w:rPr>
          <w:rFonts w:ascii="Times New Roman" w:hAnsi="Times New Roman" w:cs="Times New Roman"/>
          <w:sz w:val="24"/>
          <w:szCs w:val="24"/>
        </w:rPr>
        <w:t>,</w:t>
      </w:r>
      <w:r w:rsidR="00D8050F">
        <w:rPr>
          <w:rFonts w:ascii="Times New Roman" w:hAnsi="Times New Roman" w:cs="Times New Roman"/>
          <w:sz w:val="24"/>
          <w:szCs w:val="24"/>
        </w:rPr>
        <w:t xml:space="preserve"> „Austruma” izdevējs </w:t>
      </w:r>
      <w:commentRangeStart w:id="4"/>
      <w:r w:rsidR="00D8050F">
        <w:rPr>
          <w:rFonts w:ascii="Times New Roman" w:hAnsi="Times New Roman" w:cs="Times New Roman"/>
          <w:sz w:val="24"/>
          <w:szCs w:val="24"/>
        </w:rPr>
        <w:t>J</w:t>
      </w:r>
      <w:r w:rsidR="008234B9">
        <w:rPr>
          <w:rFonts w:ascii="Times New Roman" w:hAnsi="Times New Roman" w:cs="Times New Roman"/>
          <w:sz w:val="24"/>
          <w:szCs w:val="24"/>
        </w:rPr>
        <w:t xml:space="preserve">ēkabs </w:t>
      </w:r>
      <w:r w:rsidR="00D8050F">
        <w:rPr>
          <w:rFonts w:ascii="Times New Roman" w:hAnsi="Times New Roman" w:cs="Times New Roman"/>
          <w:sz w:val="24"/>
          <w:szCs w:val="24"/>
        </w:rPr>
        <w:t>Draviņ-Dravnieks</w:t>
      </w:r>
      <w:commentRangeEnd w:id="4"/>
      <w:r w:rsidR="008356EB">
        <w:rPr>
          <w:rStyle w:val="CommentReference"/>
        </w:rPr>
        <w:commentReference w:id="4"/>
      </w:r>
      <w:r w:rsidR="00D8050F">
        <w:rPr>
          <w:rFonts w:ascii="Times New Roman" w:hAnsi="Times New Roman" w:cs="Times New Roman"/>
          <w:sz w:val="24"/>
          <w:szCs w:val="24"/>
        </w:rPr>
        <w:t xml:space="preserve"> izdod poēmu gan žurnālā, gan grāmatā.</w:t>
      </w:r>
      <w:r w:rsidR="0003288F">
        <w:rPr>
          <w:rFonts w:ascii="Times New Roman" w:hAnsi="Times New Roman" w:cs="Times New Roman"/>
          <w:sz w:val="24"/>
          <w:szCs w:val="24"/>
        </w:rPr>
        <w:t xml:space="preserve"> Poēmā </w:t>
      </w:r>
      <w:r w:rsidR="008234B9">
        <w:rPr>
          <w:rFonts w:ascii="Times New Roman" w:hAnsi="Times New Roman" w:cs="Times New Roman"/>
          <w:sz w:val="24"/>
          <w:szCs w:val="24"/>
        </w:rPr>
        <w:t xml:space="preserve">dzejniece vēl skaidrāk nekā dzejā cenšas tvert pasauli filozofiskā skatījumā </w:t>
      </w:r>
      <w:r w:rsidR="00D84030">
        <w:rPr>
          <w:rFonts w:ascii="Times New Roman" w:hAnsi="Times New Roman" w:cs="Times New Roman"/>
          <w:sz w:val="24"/>
          <w:szCs w:val="24"/>
        </w:rPr>
        <w:t>un runāt par labā un ļaunā cīņu, spēju ziedoties mīlestības vai idejas vārdā.</w:t>
      </w:r>
      <w:r w:rsidR="0003288F">
        <w:rPr>
          <w:rFonts w:ascii="Times New Roman" w:hAnsi="Times New Roman" w:cs="Times New Roman"/>
          <w:sz w:val="24"/>
          <w:szCs w:val="24"/>
        </w:rPr>
        <w:t xml:space="preserve"> „Saules meitā” saskatāmi jaunās autores agrīnie literārie iespaidi. </w:t>
      </w:r>
      <w:r w:rsidR="000C5084">
        <w:rPr>
          <w:rFonts w:ascii="Times New Roman" w:hAnsi="Times New Roman" w:cs="Times New Roman"/>
          <w:sz w:val="24"/>
          <w:szCs w:val="24"/>
        </w:rPr>
        <w:t xml:space="preserve">Poēmā ieskanas </w:t>
      </w:r>
      <w:commentRangeStart w:id="5"/>
      <w:r w:rsidR="0003288F">
        <w:rPr>
          <w:rFonts w:ascii="Times New Roman" w:hAnsi="Times New Roman" w:cs="Times New Roman"/>
          <w:sz w:val="24"/>
          <w:szCs w:val="24"/>
        </w:rPr>
        <w:t>Andreja Pumpura</w:t>
      </w:r>
      <w:commentRangeEnd w:id="5"/>
      <w:r w:rsidR="00E20FF6">
        <w:rPr>
          <w:rStyle w:val="CommentReference"/>
        </w:rPr>
        <w:commentReference w:id="5"/>
      </w:r>
      <w:r w:rsidR="0003288F">
        <w:rPr>
          <w:rFonts w:ascii="Times New Roman" w:hAnsi="Times New Roman" w:cs="Times New Roman"/>
          <w:sz w:val="24"/>
          <w:szCs w:val="24"/>
        </w:rPr>
        <w:t xml:space="preserve"> „</w:t>
      </w:r>
      <w:commentRangeStart w:id="6"/>
      <w:r w:rsidR="0003288F">
        <w:rPr>
          <w:rFonts w:ascii="Times New Roman" w:hAnsi="Times New Roman" w:cs="Times New Roman"/>
          <w:sz w:val="24"/>
          <w:szCs w:val="24"/>
        </w:rPr>
        <w:t>Lāčplēsis</w:t>
      </w:r>
      <w:commentRangeEnd w:id="6"/>
      <w:r w:rsidR="00E20FF6">
        <w:rPr>
          <w:rStyle w:val="CommentReference"/>
        </w:rPr>
        <w:commentReference w:id="6"/>
      </w:r>
      <w:r w:rsidR="0003288F">
        <w:rPr>
          <w:rFonts w:ascii="Times New Roman" w:hAnsi="Times New Roman" w:cs="Times New Roman"/>
          <w:sz w:val="24"/>
          <w:szCs w:val="24"/>
        </w:rPr>
        <w:t xml:space="preserve">” un tautiskā romantisma laika dievības, </w:t>
      </w:r>
      <w:commentRangeStart w:id="7"/>
      <w:r w:rsidR="0003288F">
        <w:rPr>
          <w:rFonts w:ascii="Times New Roman" w:hAnsi="Times New Roman" w:cs="Times New Roman"/>
          <w:sz w:val="24"/>
          <w:szCs w:val="24"/>
        </w:rPr>
        <w:t>J.V.Gētes</w:t>
      </w:r>
      <w:commentRangeEnd w:id="7"/>
      <w:r w:rsidR="00E20FF6">
        <w:rPr>
          <w:rStyle w:val="CommentReference"/>
        </w:rPr>
        <w:commentReference w:id="7"/>
      </w:r>
      <w:r w:rsidR="0003288F">
        <w:rPr>
          <w:rFonts w:ascii="Times New Roman" w:hAnsi="Times New Roman" w:cs="Times New Roman"/>
          <w:sz w:val="24"/>
          <w:szCs w:val="24"/>
        </w:rPr>
        <w:t xml:space="preserve"> „</w:t>
      </w:r>
      <w:commentRangeStart w:id="8"/>
      <w:r w:rsidR="0003288F">
        <w:rPr>
          <w:rFonts w:ascii="Times New Roman" w:hAnsi="Times New Roman" w:cs="Times New Roman"/>
          <w:sz w:val="24"/>
          <w:szCs w:val="24"/>
        </w:rPr>
        <w:t>Fausts</w:t>
      </w:r>
      <w:commentRangeEnd w:id="8"/>
      <w:r w:rsidR="00E20FF6">
        <w:rPr>
          <w:rStyle w:val="CommentReference"/>
        </w:rPr>
        <w:commentReference w:id="8"/>
      </w:r>
      <w:r w:rsidR="0003288F">
        <w:rPr>
          <w:rFonts w:ascii="Times New Roman" w:hAnsi="Times New Roman" w:cs="Times New Roman"/>
          <w:sz w:val="24"/>
          <w:szCs w:val="24"/>
        </w:rPr>
        <w:t>”</w:t>
      </w:r>
      <w:r w:rsidR="00D84030">
        <w:rPr>
          <w:rFonts w:ascii="Times New Roman" w:hAnsi="Times New Roman" w:cs="Times New Roman"/>
          <w:sz w:val="24"/>
          <w:szCs w:val="24"/>
        </w:rPr>
        <w:t xml:space="preserve"> un sengrieķu kultūra. </w:t>
      </w:r>
      <w:r w:rsidR="000C5084">
        <w:rPr>
          <w:rFonts w:ascii="Times New Roman" w:hAnsi="Times New Roman" w:cs="Times New Roman"/>
          <w:sz w:val="24"/>
          <w:szCs w:val="24"/>
        </w:rPr>
        <w:t>Mākslinieciskā ziņā tā nesasniedz labāko lirisko dzejoļu līmeni.</w:t>
      </w:r>
      <w:r w:rsidR="00C45B5A">
        <w:rPr>
          <w:rFonts w:ascii="Times New Roman" w:hAnsi="Times New Roman" w:cs="Times New Roman"/>
          <w:sz w:val="24"/>
          <w:szCs w:val="24"/>
        </w:rPr>
        <w:t xml:space="preserve"> No šodienas viedokļa piesaista emocijas, kurās var apjaust nākamo dzejnieci. </w:t>
      </w:r>
      <w:r w:rsidR="00D84030">
        <w:rPr>
          <w:rFonts w:ascii="Times New Roman" w:hAnsi="Times New Roman" w:cs="Times New Roman"/>
          <w:sz w:val="24"/>
          <w:szCs w:val="24"/>
        </w:rPr>
        <w:t>Galvenajā varonē var saskatīt</w:t>
      </w:r>
      <w:r w:rsidR="00C45B5A">
        <w:rPr>
          <w:rFonts w:ascii="Times New Roman" w:hAnsi="Times New Roman" w:cs="Times New Roman"/>
          <w:sz w:val="24"/>
          <w:szCs w:val="24"/>
        </w:rPr>
        <w:t xml:space="preserve"> vēlāko Aspazijas tēlu</w:t>
      </w:r>
      <w:r w:rsidR="00D84030">
        <w:rPr>
          <w:rFonts w:ascii="Times New Roman" w:hAnsi="Times New Roman" w:cs="Times New Roman"/>
          <w:sz w:val="24"/>
          <w:szCs w:val="24"/>
        </w:rPr>
        <w:t xml:space="preserve"> iezīmes. Saules meita ir Liesmas („</w:t>
      </w:r>
      <w:commentRangeStart w:id="9"/>
      <w:r w:rsidR="00D84030">
        <w:rPr>
          <w:rFonts w:ascii="Times New Roman" w:hAnsi="Times New Roman" w:cs="Times New Roman"/>
          <w:sz w:val="24"/>
          <w:szCs w:val="24"/>
        </w:rPr>
        <w:t>Ragana</w:t>
      </w:r>
      <w:commentRangeEnd w:id="9"/>
      <w:r w:rsidR="00E20FF6">
        <w:rPr>
          <w:rStyle w:val="CommentReference"/>
        </w:rPr>
        <w:commentReference w:id="9"/>
      </w:r>
      <w:r w:rsidR="00D84030">
        <w:rPr>
          <w:rFonts w:ascii="Times New Roman" w:hAnsi="Times New Roman" w:cs="Times New Roman"/>
          <w:sz w:val="24"/>
          <w:szCs w:val="24"/>
        </w:rPr>
        <w:t>”) un Gunas („</w:t>
      </w:r>
      <w:commentRangeStart w:id="10"/>
      <w:r w:rsidR="00D84030">
        <w:rPr>
          <w:rFonts w:ascii="Times New Roman" w:hAnsi="Times New Roman" w:cs="Times New Roman"/>
          <w:sz w:val="24"/>
          <w:szCs w:val="24"/>
        </w:rPr>
        <w:t>Sidraba šķidrauts</w:t>
      </w:r>
      <w:commentRangeEnd w:id="10"/>
      <w:r w:rsidR="00E20FF6">
        <w:rPr>
          <w:rStyle w:val="CommentReference"/>
        </w:rPr>
        <w:commentReference w:id="10"/>
      </w:r>
      <w:r w:rsidR="00D84030">
        <w:rPr>
          <w:rFonts w:ascii="Times New Roman" w:hAnsi="Times New Roman" w:cs="Times New Roman"/>
          <w:sz w:val="24"/>
          <w:szCs w:val="24"/>
        </w:rPr>
        <w:t xml:space="preserve">”) priekštece. </w:t>
      </w:r>
      <w:r w:rsidR="00C45B5A">
        <w:rPr>
          <w:rFonts w:ascii="Times New Roman" w:hAnsi="Times New Roman" w:cs="Times New Roman"/>
          <w:sz w:val="24"/>
          <w:szCs w:val="24"/>
        </w:rPr>
        <w:t>Šajā</w:t>
      </w:r>
      <w:r w:rsidR="00230A4F">
        <w:rPr>
          <w:rFonts w:ascii="Times New Roman" w:hAnsi="Times New Roman" w:cs="Times New Roman"/>
          <w:sz w:val="24"/>
          <w:szCs w:val="24"/>
        </w:rPr>
        <w:t>s</w:t>
      </w:r>
      <w:r w:rsidR="00C45B5A">
        <w:rPr>
          <w:rFonts w:ascii="Times New Roman" w:hAnsi="Times New Roman" w:cs="Times New Roman"/>
          <w:sz w:val="24"/>
          <w:szCs w:val="24"/>
        </w:rPr>
        <w:t xml:space="preserve"> rindās </w:t>
      </w:r>
      <w:r w:rsidR="00AB7B8B">
        <w:rPr>
          <w:rFonts w:ascii="Times New Roman" w:hAnsi="Times New Roman" w:cs="Times New Roman"/>
          <w:sz w:val="24"/>
          <w:szCs w:val="24"/>
        </w:rPr>
        <w:t>mēs dzirdam pašu Aspaziju, kas tikko pleš spārnus lidojumam:</w:t>
      </w:r>
    </w:p>
    <w:p w14:paraId="45CA2019" w14:textId="77777777" w:rsidR="00AB7B8B" w:rsidRPr="00AB7B8B" w:rsidRDefault="00AB7B8B" w:rsidP="00AB7B8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7B8B">
        <w:rPr>
          <w:rFonts w:ascii="Times New Roman" w:hAnsi="Times New Roman" w:cs="Times New Roman"/>
          <w:sz w:val="24"/>
          <w:szCs w:val="24"/>
        </w:rPr>
        <w:t>Burās dveš man mīlestība,</w:t>
      </w:r>
    </w:p>
    <w:p w14:paraId="763E26DC" w14:textId="77777777" w:rsidR="00AB7B8B" w:rsidRPr="00AB7B8B" w:rsidRDefault="00AB7B8B" w:rsidP="00AB7B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Drošums,</w:t>
      </w:r>
      <w:r w:rsidRPr="00AB7B8B">
        <w:rPr>
          <w:rFonts w:ascii="Times New Roman" w:hAnsi="Times New Roman" w:cs="Times New Roman"/>
          <w:sz w:val="24"/>
          <w:szCs w:val="24"/>
        </w:rPr>
        <w:t xml:space="preserve"> spēks man vadoņi,</w:t>
      </w:r>
    </w:p>
    <w:p w14:paraId="4965C693" w14:textId="77777777" w:rsidR="00AB7B8B" w:rsidRPr="00AB7B8B" w:rsidRDefault="00AB7B8B" w:rsidP="00AB7B8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7B8B">
        <w:rPr>
          <w:rFonts w:ascii="Times New Roman" w:hAnsi="Times New Roman" w:cs="Times New Roman"/>
          <w:sz w:val="24"/>
          <w:szCs w:val="24"/>
        </w:rPr>
        <w:t>Sirdī kvēlo ilgošanās,</w:t>
      </w:r>
    </w:p>
    <w:p w14:paraId="607FCA98" w14:textId="77777777" w:rsidR="00AB7B8B" w:rsidRPr="00AB7B8B" w:rsidRDefault="00AB7B8B" w:rsidP="00AB7B8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7B8B">
        <w:rPr>
          <w:rFonts w:ascii="Times New Roman" w:hAnsi="Times New Roman" w:cs="Times New Roman"/>
          <w:sz w:val="24"/>
          <w:szCs w:val="24"/>
        </w:rPr>
        <w:t>Mani spārni pacelti.-</w:t>
      </w:r>
    </w:p>
    <w:p w14:paraId="218C1737" w14:textId="77777777" w:rsidR="00AB7B8B" w:rsidRPr="007C12FF" w:rsidRDefault="00AB7B8B" w:rsidP="00AB7B8B">
      <w:pPr>
        <w:pStyle w:val="NoSpacing"/>
      </w:pPr>
      <w:bookmarkStart w:id="11" w:name="_GoBack"/>
      <w:bookmarkEnd w:id="11"/>
    </w:p>
    <w:sectPr w:rsidR="00AB7B8B" w:rsidRPr="007C12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nita Rasmane" w:date="2015-08-27T10:43:00Z" w:initials="AR">
    <w:p w14:paraId="04A3ED66" w14:textId="77777777" w:rsidR="008356EB" w:rsidRDefault="008356EB" w:rsidP="008356EB">
      <w:pPr>
        <w:pStyle w:val="CommentText"/>
      </w:pPr>
      <w:r>
        <w:rPr>
          <w:rStyle w:val="CommentReference"/>
        </w:rPr>
        <w:annotationRef/>
      </w:r>
      <w:r>
        <w:t>persona</w:t>
      </w:r>
    </w:p>
    <w:p w14:paraId="1FD714B5" w14:textId="77777777" w:rsidR="008356EB" w:rsidRDefault="008356EB" w:rsidP="008356EB">
      <w:pPr>
        <w:pStyle w:val="CommentText"/>
      </w:pPr>
      <w:r>
        <w:t>Aspazija</w:t>
      </w:r>
    </w:p>
    <w:p w14:paraId="19423581" w14:textId="77777777" w:rsidR="008356EB" w:rsidRDefault="008356EB" w:rsidP="008356EB">
      <w:pPr>
        <w:pStyle w:val="CommentText"/>
      </w:pPr>
      <w:r>
        <w:t>LNC10-000000612</w:t>
      </w:r>
    </w:p>
  </w:comment>
  <w:comment w:id="1" w:author="Anita Rasmane" w:date="2015-08-27T10:43:00Z" w:initials="AR">
    <w:p w14:paraId="1C0B4FDC" w14:textId="77777777" w:rsidR="008356EB" w:rsidRDefault="008356EB" w:rsidP="008356EB">
      <w:pPr>
        <w:pStyle w:val="CommentText"/>
      </w:pPr>
      <w:r>
        <w:rPr>
          <w:rStyle w:val="CommentReference"/>
        </w:rPr>
        <w:annotationRef/>
      </w:r>
      <w:r>
        <w:t>darbs (dzejolis)</w:t>
      </w:r>
    </w:p>
    <w:p w14:paraId="79037506" w14:textId="77777777" w:rsidR="008356EB" w:rsidRDefault="008356EB" w:rsidP="008356EB">
      <w:pPr>
        <w:pStyle w:val="CommentText"/>
      </w:pPr>
      <w:r>
        <w:t>Saules meita (Aspazija)</w:t>
      </w:r>
    </w:p>
    <w:p w14:paraId="14AD59AC" w14:textId="77777777" w:rsidR="008356EB" w:rsidRDefault="008356EB" w:rsidP="008356EB">
      <w:pPr>
        <w:pStyle w:val="CommentText"/>
      </w:pPr>
      <w:r>
        <w:t>LNC04-000413509</w:t>
      </w:r>
    </w:p>
  </w:comment>
  <w:comment w:id="2" w:author="Anita Rasmane" w:date="2015-08-27T10:43:00Z" w:initials="AR">
    <w:p w14:paraId="5955E3F0" w14:textId="77777777" w:rsidR="008356EB" w:rsidRDefault="008356EB" w:rsidP="008356EB">
      <w:pPr>
        <w:pStyle w:val="CommentText"/>
      </w:pPr>
      <w:r>
        <w:rPr>
          <w:rStyle w:val="CommentReference"/>
        </w:rPr>
        <w:annotationRef/>
      </w:r>
      <w:r>
        <w:t>darbs (periodiskais izdevums)</w:t>
      </w:r>
    </w:p>
    <w:p w14:paraId="4F1660D4" w14:textId="77777777" w:rsidR="008356EB" w:rsidRDefault="008356EB" w:rsidP="008356EB">
      <w:pPr>
        <w:pStyle w:val="CommentText"/>
      </w:pPr>
      <w:r>
        <w:t>Austrums</w:t>
      </w:r>
    </w:p>
    <w:p w14:paraId="288D7B69" w14:textId="77777777" w:rsidR="008356EB" w:rsidRDefault="008356EB" w:rsidP="008356EB">
      <w:pPr>
        <w:pStyle w:val="CommentText"/>
      </w:pPr>
      <w:r>
        <w:t>LNC04-000232737</w:t>
      </w:r>
    </w:p>
  </w:comment>
  <w:comment w:id="3" w:author="Anita Rasmane" w:date="2015-08-27T10:43:00Z" w:initials="AR">
    <w:p w14:paraId="56C42F2E" w14:textId="77777777" w:rsidR="008356EB" w:rsidRDefault="008356EB" w:rsidP="008356EB">
      <w:pPr>
        <w:pStyle w:val="CommentText"/>
      </w:pPr>
      <w:r>
        <w:rPr>
          <w:rStyle w:val="CommentReference"/>
        </w:rPr>
        <w:annotationRef/>
      </w:r>
      <w:r>
        <w:t>darbs (luga)</w:t>
      </w:r>
    </w:p>
    <w:p w14:paraId="3F52CEDA" w14:textId="77777777" w:rsidR="008356EB" w:rsidRDefault="008356EB" w:rsidP="008356EB">
      <w:pPr>
        <w:pStyle w:val="CommentText"/>
      </w:pPr>
      <w:r>
        <w:t>Vaidelote (Aspazija)</w:t>
      </w:r>
    </w:p>
    <w:p w14:paraId="66D6648C" w14:textId="77777777" w:rsidR="008356EB" w:rsidRDefault="008356EB" w:rsidP="008356EB">
      <w:pPr>
        <w:pStyle w:val="CommentText"/>
      </w:pPr>
      <w:r>
        <w:t>LNC04-000413742</w:t>
      </w:r>
    </w:p>
  </w:comment>
  <w:comment w:id="4" w:author="Anita Rasmane" w:date="2015-08-27T10:44:00Z" w:initials="AR">
    <w:p w14:paraId="49DC4984" w14:textId="77777777" w:rsidR="008356EB" w:rsidRDefault="008356EB" w:rsidP="008356EB">
      <w:pPr>
        <w:pStyle w:val="CommentText"/>
      </w:pPr>
      <w:r>
        <w:rPr>
          <w:rStyle w:val="CommentReference"/>
        </w:rPr>
        <w:annotationRef/>
      </w:r>
      <w:r>
        <w:t>persona</w:t>
      </w:r>
    </w:p>
    <w:p w14:paraId="22FD340E" w14:textId="77777777" w:rsidR="008356EB" w:rsidRDefault="008356EB" w:rsidP="008356EB">
      <w:pPr>
        <w:pStyle w:val="CommentText"/>
      </w:pPr>
      <w:r>
        <w:t>Dravnieks, Jēkabs</w:t>
      </w:r>
    </w:p>
    <w:p w14:paraId="66C2D486" w14:textId="77777777" w:rsidR="008356EB" w:rsidRDefault="008356EB" w:rsidP="008356EB">
      <w:pPr>
        <w:pStyle w:val="CommentText"/>
      </w:pPr>
      <w:r>
        <w:t>LNC10-000046831</w:t>
      </w:r>
    </w:p>
  </w:comment>
  <w:comment w:id="5" w:author="Anita Rasmane" w:date="2015-08-27T10:44:00Z" w:initials="AR">
    <w:p w14:paraId="5B6017E8" w14:textId="77777777" w:rsidR="00E20FF6" w:rsidRDefault="00E20FF6" w:rsidP="00E20FF6">
      <w:pPr>
        <w:pStyle w:val="CommentText"/>
      </w:pPr>
      <w:r>
        <w:rPr>
          <w:rStyle w:val="CommentReference"/>
        </w:rPr>
        <w:annotationRef/>
      </w:r>
      <w:r>
        <w:t>persona</w:t>
      </w:r>
    </w:p>
    <w:p w14:paraId="10820975" w14:textId="77777777" w:rsidR="00E20FF6" w:rsidRDefault="00E20FF6" w:rsidP="00E20FF6">
      <w:pPr>
        <w:pStyle w:val="CommentText"/>
      </w:pPr>
      <w:r>
        <w:t>Pumpurs, Andrejs</w:t>
      </w:r>
    </w:p>
    <w:p w14:paraId="67B18FBD" w14:textId="77777777" w:rsidR="00E20FF6" w:rsidRDefault="00E20FF6" w:rsidP="00E20FF6">
      <w:pPr>
        <w:pStyle w:val="CommentText"/>
      </w:pPr>
      <w:r>
        <w:t>LNC10-000018324</w:t>
      </w:r>
    </w:p>
  </w:comment>
  <w:comment w:id="6" w:author="Anita Rasmane" w:date="2015-08-27T10:44:00Z" w:initials="AR">
    <w:p w14:paraId="21E43561" w14:textId="77777777" w:rsidR="00E20FF6" w:rsidRDefault="00E20FF6" w:rsidP="00E20FF6">
      <w:pPr>
        <w:pStyle w:val="CommentText"/>
      </w:pPr>
      <w:r>
        <w:rPr>
          <w:rStyle w:val="CommentReference"/>
        </w:rPr>
        <w:annotationRef/>
      </w:r>
      <w:r>
        <w:t>darbs (eposs)</w:t>
      </w:r>
    </w:p>
    <w:p w14:paraId="4AE09D69" w14:textId="77777777" w:rsidR="00E20FF6" w:rsidRDefault="00E20FF6" w:rsidP="00E20FF6">
      <w:pPr>
        <w:pStyle w:val="CommentText"/>
      </w:pPr>
      <w:r>
        <w:t>Lāčplēsis (Andrejs Pumpurs)</w:t>
      </w:r>
    </w:p>
    <w:p w14:paraId="26039073" w14:textId="77777777" w:rsidR="00E20FF6" w:rsidRDefault="00E20FF6" w:rsidP="00E20FF6">
      <w:pPr>
        <w:pStyle w:val="CommentText"/>
      </w:pPr>
      <w:r>
        <w:t>LNC04-000432812</w:t>
      </w:r>
    </w:p>
  </w:comment>
  <w:comment w:id="7" w:author="Anita Rasmane" w:date="2015-08-27T10:44:00Z" w:initials="AR">
    <w:p w14:paraId="71C9544E" w14:textId="77777777" w:rsidR="00E20FF6" w:rsidRDefault="00E20FF6" w:rsidP="00E20FF6">
      <w:pPr>
        <w:pStyle w:val="CommentText"/>
      </w:pPr>
      <w:r>
        <w:rPr>
          <w:rStyle w:val="CommentReference"/>
        </w:rPr>
        <w:annotationRef/>
      </w:r>
      <w:r>
        <w:t>persona</w:t>
      </w:r>
    </w:p>
    <w:p w14:paraId="53B42DF2" w14:textId="77777777" w:rsidR="00E20FF6" w:rsidRDefault="00E20FF6" w:rsidP="00E20FF6">
      <w:pPr>
        <w:pStyle w:val="CommentText"/>
      </w:pPr>
      <w:r>
        <w:t>Gēte, Johans Volfgangs fon</w:t>
      </w:r>
    </w:p>
    <w:p w14:paraId="42536F43" w14:textId="77777777" w:rsidR="00E20FF6" w:rsidRDefault="00E20FF6" w:rsidP="00E20FF6">
      <w:pPr>
        <w:pStyle w:val="CommentText"/>
      </w:pPr>
      <w:r>
        <w:t>LNC10-000016818</w:t>
      </w:r>
    </w:p>
  </w:comment>
  <w:comment w:id="8" w:author="Anita Rasmane" w:date="2015-08-27T10:44:00Z" w:initials="AR">
    <w:p w14:paraId="15E028B8" w14:textId="77777777" w:rsidR="00E20FF6" w:rsidRDefault="00E20FF6" w:rsidP="00E20FF6">
      <w:pPr>
        <w:pStyle w:val="CommentText"/>
      </w:pPr>
      <w:r>
        <w:rPr>
          <w:rStyle w:val="CommentReference"/>
        </w:rPr>
        <w:annotationRef/>
      </w:r>
      <w:r>
        <w:t>darbs (luga)</w:t>
      </w:r>
    </w:p>
    <w:p w14:paraId="5386EA58" w14:textId="77777777" w:rsidR="00E20FF6" w:rsidRDefault="00E20FF6" w:rsidP="00E20FF6">
      <w:pPr>
        <w:pStyle w:val="CommentText"/>
      </w:pPr>
      <w:r>
        <w:t>Fausts (Gēte)</w:t>
      </w:r>
    </w:p>
    <w:p w14:paraId="79D90117" w14:textId="77777777" w:rsidR="00E20FF6" w:rsidRDefault="00E20FF6" w:rsidP="00E20FF6">
      <w:pPr>
        <w:pStyle w:val="CommentText"/>
      </w:pPr>
      <w:r>
        <w:t>LNC04-000474559</w:t>
      </w:r>
    </w:p>
  </w:comment>
  <w:comment w:id="9" w:author="Anita Rasmane" w:date="2015-08-27T10:44:00Z" w:initials="AR">
    <w:p w14:paraId="150BC85E" w14:textId="77777777" w:rsidR="00E20FF6" w:rsidRDefault="00E20FF6" w:rsidP="00E20FF6">
      <w:pPr>
        <w:pStyle w:val="CommentText"/>
      </w:pPr>
      <w:r>
        <w:rPr>
          <w:rStyle w:val="CommentReference"/>
        </w:rPr>
        <w:annotationRef/>
      </w:r>
      <w:r>
        <w:t>darbs (luga)</w:t>
      </w:r>
    </w:p>
    <w:p w14:paraId="00127F1E" w14:textId="77777777" w:rsidR="00E20FF6" w:rsidRDefault="00E20FF6" w:rsidP="00E20FF6">
      <w:pPr>
        <w:pStyle w:val="CommentText"/>
      </w:pPr>
      <w:r>
        <w:t>Ragana (Aspazija)</w:t>
      </w:r>
    </w:p>
    <w:p w14:paraId="60A34184" w14:textId="77777777" w:rsidR="00E20FF6" w:rsidRDefault="00E20FF6" w:rsidP="00E20FF6">
      <w:pPr>
        <w:pStyle w:val="CommentText"/>
      </w:pPr>
      <w:r>
        <w:t>LNC04-000625149</w:t>
      </w:r>
    </w:p>
  </w:comment>
  <w:comment w:id="10" w:author="Anita Rasmane" w:date="2015-08-27T10:45:00Z" w:initials="AR">
    <w:p w14:paraId="721557D1" w14:textId="77777777" w:rsidR="00E20FF6" w:rsidRDefault="00E20FF6" w:rsidP="00E20FF6">
      <w:pPr>
        <w:pStyle w:val="CommentText"/>
      </w:pPr>
      <w:r>
        <w:rPr>
          <w:rStyle w:val="CommentReference"/>
        </w:rPr>
        <w:annotationRef/>
      </w:r>
      <w:r>
        <w:t>darbs (luga)</w:t>
      </w:r>
    </w:p>
    <w:p w14:paraId="37D6E5DC" w14:textId="77777777" w:rsidR="00E20FF6" w:rsidRDefault="00E20FF6" w:rsidP="00E20FF6">
      <w:pPr>
        <w:pStyle w:val="CommentText"/>
      </w:pPr>
      <w:r>
        <w:t>Sidraba šķidrauts (Aspazija)</w:t>
      </w:r>
    </w:p>
    <w:p w14:paraId="4A3D095B" w14:textId="77777777" w:rsidR="00E20FF6" w:rsidRDefault="00E20FF6" w:rsidP="00E20FF6">
      <w:pPr>
        <w:pStyle w:val="CommentText"/>
      </w:pPr>
      <w:r>
        <w:t>LNC04-000413541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9423581" w15:done="0"/>
  <w15:commentEx w15:paraId="14AD59AC" w15:done="0"/>
  <w15:commentEx w15:paraId="288D7B69" w15:done="0"/>
  <w15:commentEx w15:paraId="66D6648C" w15:done="0"/>
  <w15:commentEx w15:paraId="66C2D486" w15:done="0"/>
  <w15:commentEx w15:paraId="67B18FBD" w15:done="0"/>
  <w15:commentEx w15:paraId="26039073" w15:done="0"/>
  <w15:commentEx w15:paraId="42536F43" w15:done="0"/>
  <w15:commentEx w15:paraId="79D90117" w15:done="0"/>
  <w15:commentEx w15:paraId="60A34184" w15:done="0"/>
  <w15:commentEx w15:paraId="4A3D095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ita Rasmane">
    <w15:presenceInfo w15:providerId="AD" w15:userId="S-1-5-21-1749778131-1238724602-3785634532-14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2FF"/>
    <w:rsid w:val="0002217E"/>
    <w:rsid w:val="0003288F"/>
    <w:rsid w:val="000C5084"/>
    <w:rsid w:val="000C71A5"/>
    <w:rsid w:val="00230A4F"/>
    <w:rsid w:val="005A108B"/>
    <w:rsid w:val="007C12FF"/>
    <w:rsid w:val="007E3A09"/>
    <w:rsid w:val="008234B9"/>
    <w:rsid w:val="008356EB"/>
    <w:rsid w:val="009A3ED7"/>
    <w:rsid w:val="00AB7B8B"/>
    <w:rsid w:val="00C45B5A"/>
    <w:rsid w:val="00D8050F"/>
    <w:rsid w:val="00D84030"/>
    <w:rsid w:val="00E2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B3342"/>
  <w15:docId w15:val="{C9D13D69-4079-4E06-A45B-C7BF52DB6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7B8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356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6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6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6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6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6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801</Words>
  <Characters>458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Darbinieks</dc:creator>
  <cp:lastModifiedBy>Anita Rasmane</cp:lastModifiedBy>
  <cp:revision>3</cp:revision>
  <dcterms:created xsi:type="dcterms:W3CDTF">2015-08-27T07:34:00Z</dcterms:created>
  <dcterms:modified xsi:type="dcterms:W3CDTF">2015-08-27T07:45:00Z</dcterms:modified>
</cp:coreProperties>
</file>