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4DB0" w14:textId="77777777" w:rsidR="00ED3CE2" w:rsidRPr="00104E8E" w:rsidRDefault="00104E8E" w:rsidP="00BD35A1">
      <w:pPr>
        <w:jc w:val="center"/>
      </w:pPr>
      <w:commentRangeStart w:id="0"/>
      <w:r w:rsidRPr="00104E8E">
        <w:t>Aspazija</w:t>
      </w:r>
      <w:commentRangeEnd w:id="0"/>
      <w:r w:rsidR="002968B4">
        <w:rPr>
          <w:rStyle w:val="CommentReference"/>
        </w:rPr>
        <w:commentReference w:id="0"/>
      </w:r>
      <w:r w:rsidRPr="00104E8E">
        <w:t xml:space="preserve"> </w:t>
      </w:r>
      <w:r w:rsidR="00A5383A" w:rsidRPr="00104E8E">
        <w:t>„</w:t>
      </w:r>
      <w:commentRangeStart w:id="1"/>
      <w:r w:rsidR="00A5383A" w:rsidRPr="00104E8E">
        <w:t>Sidraba šķidrauts</w:t>
      </w:r>
      <w:commentRangeEnd w:id="1"/>
      <w:r w:rsidR="002968B4">
        <w:rPr>
          <w:rStyle w:val="CommentReference"/>
        </w:rPr>
        <w:commentReference w:id="1"/>
      </w:r>
      <w:r w:rsidR="00A5383A" w:rsidRPr="00104E8E">
        <w:t>”</w:t>
      </w:r>
      <w:r w:rsidRPr="00104E8E">
        <w:t xml:space="preserve"> (1905)</w:t>
      </w:r>
    </w:p>
    <w:p w14:paraId="73480FDB" w14:textId="77777777" w:rsidR="00A5383A" w:rsidRPr="000447B6" w:rsidRDefault="00A5383A" w:rsidP="00BD35A1">
      <w:pPr>
        <w:rPr>
          <w:b/>
        </w:rPr>
      </w:pPr>
    </w:p>
    <w:p w14:paraId="2E954A3B" w14:textId="77777777" w:rsidR="00101DC4" w:rsidRDefault="00ED3CE2" w:rsidP="00BD35A1">
      <w:r>
        <w:t>1905.</w:t>
      </w:r>
      <w:r w:rsidR="00742D1B">
        <w:t> </w:t>
      </w:r>
      <w:r>
        <w:t xml:space="preserve">gads ir kulminācija </w:t>
      </w:r>
      <w:commentRangeStart w:id="2"/>
      <w:r>
        <w:t>Raiņa</w:t>
      </w:r>
      <w:commentRangeEnd w:id="2"/>
      <w:r w:rsidR="002968B4">
        <w:rPr>
          <w:rStyle w:val="CommentReference"/>
        </w:rPr>
        <w:commentReference w:id="2"/>
      </w:r>
      <w:r>
        <w:t xml:space="preserve"> un Aspazijas dzīvē. Pēc trimdas gadiem dzejnieki ir kopā </w:t>
      </w:r>
      <w:commentRangeStart w:id="3"/>
      <w:r>
        <w:t>dzimtenē</w:t>
      </w:r>
      <w:commentRangeEnd w:id="3"/>
      <w:r w:rsidR="002968B4">
        <w:rPr>
          <w:rStyle w:val="CommentReference"/>
        </w:rPr>
        <w:commentReference w:id="3"/>
      </w:r>
      <w:r>
        <w:t xml:space="preserve">. Viņi būvē māju </w:t>
      </w:r>
      <w:commentRangeStart w:id="4"/>
      <w:r>
        <w:t>Jūrmalā</w:t>
      </w:r>
      <w:commentRangeEnd w:id="4"/>
      <w:r w:rsidR="002968B4">
        <w:rPr>
          <w:rStyle w:val="CommentReference"/>
        </w:rPr>
        <w:commentReference w:id="4"/>
      </w:r>
      <w:r>
        <w:t xml:space="preserve">. Ir sācies jauns gadsimts ar jaunām cerībām dzīvei, mākslai un Latvijas nākotnei. Abi dzejnieki ir radoša pacēluma noskaņās. </w:t>
      </w:r>
      <w:r w:rsidR="001033B0">
        <w:t xml:space="preserve">Folklora, mīti, </w:t>
      </w:r>
      <w:commentRangeStart w:id="5"/>
      <w:r w:rsidR="001033B0">
        <w:t>Nībelungu dziesmu cikls</w:t>
      </w:r>
      <w:commentRangeEnd w:id="5"/>
      <w:r w:rsidR="002968B4">
        <w:rPr>
          <w:rStyle w:val="CommentReference"/>
        </w:rPr>
        <w:commentReference w:id="5"/>
      </w:r>
      <w:r w:rsidR="001033B0">
        <w:t xml:space="preserve">, </w:t>
      </w:r>
      <w:commentRangeStart w:id="6"/>
      <w:r w:rsidR="00A940A8">
        <w:t xml:space="preserve">Riharda </w:t>
      </w:r>
      <w:r w:rsidR="001033B0">
        <w:t>Vāgnera</w:t>
      </w:r>
      <w:commentRangeEnd w:id="6"/>
      <w:r w:rsidR="002968B4">
        <w:rPr>
          <w:rStyle w:val="CommentReference"/>
        </w:rPr>
        <w:commentReference w:id="6"/>
      </w:r>
      <w:r w:rsidR="001033B0">
        <w:t xml:space="preserve"> mūzika</w:t>
      </w:r>
      <w:r w:rsidR="00A940A8">
        <w:t xml:space="preserve"> un jaunās drāmas idejas </w:t>
      </w:r>
      <w:r w:rsidR="00BD35A1">
        <w:t>–</w:t>
      </w:r>
      <w:r w:rsidR="00A940A8">
        <w:t xml:space="preserve"> tas viss ir sēkla daiļradei. D</w:t>
      </w:r>
      <w:r w:rsidR="00A45197">
        <w:t xml:space="preserve">zejnieku kopīgās </w:t>
      </w:r>
      <w:r>
        <w:t>„Nākotnes cilvēka” teorijas var realizēties simbolisku drāmu formā. „Drā</w:t>
      </w:r>
      <w:r w:rsidR="00A45197">
        <w:t>ma ir tā augstākā mākslas forma</w:t>
      </w:r>
      <w:r>
        <w:t>, kur indivīda „es” sajūta paplašinājas par pasaules visjūtu, kur cilvēka dvēsele jau pati top par pasauli. Indivīds nebūtu indivīds, ja viņa mērķis nepaceltos pār viņu pašu pāri, izaugdams par ideālu, par jaunu ideālu,” raksta Aspazija „</w:t>
      </w:r>
      <w:commentRangeStart w:id="7"/>
      <w:r>
        <w:t>Estētiskās piezīmēs par divām Raiņa lugām</w:t>
      </w:r>
      <w:commentRangeEnd w:id="7"/>
      <w:r w:rsidR="002968B4">
        <w:rPr>
          <w:rStyle w:val="CommentReference"/>
        </w:rPr>
        <w:commentReference w:id="7"/>
      </w:r>
      <w:r>
        <w:t>”. To pašu var teikt par viņas drāmām. Aspazija smeļas sižetus pagātnē, lai uz to pamata radītu jaunu nākotnes pasauli. Dzejnieci nodarbina jautājums par mākslinieka misiju sabiedrībā, par mākslas īpašo uzdevumu cīņu un pārvērtību laikā. A</w:t>
      </w:r>
      <w:r w:rsidR="00A45197">
        <w:t xml:space="preserve">spazijas </w:t>
      </w:r>
      <w:r w:rsidR="00104E8E">
        <w:t>drāmas galvenā varone Guna</w:t>
      </w:r>
      <w:r>
        <w:t xml:space="preserve"> ir mākslinieka iemiesojums</w:t>
      </w:r>
      <w:r w:rsidR="00104E8E">
        <w:t xml:space="preserve">. </w:t>
      </w:r>
      <w:r w:rsidR="00DB099A">
        <w:t>Aspazijas drāma rakstīta 1901. un 1902.</w:t>
      </w:r>
      <w:r w:rsidR="00104748">
        <w:t xml:space="preserve"> </w:t>
      </w:r>
      <w:r w:rsidR="00DB099A">
        <w:t>gadā.</w:t>
      </w:r>
      <w:r w:rsidR="001C20D3" w:rsidRPr="001C20D3">
        <w:t xml:space="preserve"> </w:t>
      </w:r>
      <w:r w:rsidR="00DB099A">
        <w:t>D</w:t>
      </w:r>
      <w:r w:rsidR="0027117A">
        <w:t xml:space="preserve">rāmā saplūst vairāki slāņi – simboliskais un psiholoģiskais. Sidraba šķidrauts un Gunas spējas </w:t>
      </w:r>
      <w:r w:rsidR="00104748">
        <w:t xml:space="preserve">caur to </w:t>
      </w:r>
      <w:r w:rsidR="0027117A">
        <w:t>redzēt pagātni un nākotni iekļaujas simbolisma tēlainībā</w:t>
      </w:r>
      <w:r w:rsidR="00F40653">
        <w:t xml:space="preserve">, tomēr viņu nevar pieņemt kā abstraktas parādības personificējumu. Gunas un Normunda mīlas attiecības un lūzums Gunas personībā atklāj sarežģītas psiholoģiskas nianses. </w:t>
      </w:r>
      <w:r w:rsidR="00DB099A">
        <w:t xml:space="preserve">Drāmas tēlainā dzeja vienlīdz labi skan aicinājumā pretī mērķiem un ideāliem un Gunas dvēseles atainojumā. </w:t>
      </w:r>
      <w:r w:rsidR="001C20D3">
        <w:t>1905.</w:t>
      </w:r>
      <w:r w:rsidR="00742D1B">
        <w:t> </w:t>
      </w:r>
      <w:r w:rsidR="001C20D3">
        <w:t>gadā visas kultūras dzīves centrā ir Aspazijas dr</w:t>
      </w:r>
      <w:r w:rsidR="00101DC4">
        <w:t>āmas „Sidraba šķidrauts” triumf</w:t>
      </w:r>
      <w:r w:rsidR="001C20D3">
        <w:t xml:space="preserve">ālās izrādes </w:t>
      </w:r>
      <w:commentRangeStart w:id="8"/>
      <w:r w:rsidR="001C20D3">
        <w:t>Jaunajā Latviešu teātrī</w:t>
      </w:r>
      <w:commentRangeEnd w:id="8"/>
      <w:r w:rsidR="002968B4">
        <w:rPr>
          <w:rStyle w:val="CommentReference"/>
        </w:rPr>
        <w:commentReference w:id="8"/>
      </w:r>
      <w:r w:rsidR="001C20D3">
        <w:t xml:space="preserve">. </w:t>
      </w:r>
      <w:r w:rsidR="00104E8E">
        <w:t xml:space="preserve">Gunu tēlo </w:t>
      </w:r>
      <w:commentRangeStart w:id="9"/>
      <w:r w:rsidR="00104E8E">
        <w:t>Otīlija Muceniece</w:t>
      </w:r>
      <w:commentRangeEnd w:id="9"/>
      <w:r w:rsidR="002968B4">
        <w:rPr>
          <w:rStyle w:val="CommentReference"/>
        </w:rPr>
        <w:commentReference w:id="9"/>
      </w:r>
      <w:r w:rsidR="00104E8E">
        <w:t xml:space="preserve">. </w:t>
      </w:r>
      <w:r w:rsidR="00DB099A">
        <w:t>N</w:t>
      </w:r>
      <w:r w:rsidR="003041E9">
        <w:t xml:space="preserve">otikumi uz skatuves </w:t>
      </w:r>
      <w:r w:rsidR="00DB099A">
        <w:t>sasaucas ar dienas notikumiem</w:t>
      </w:r>
      <w:r w:rsidR="003041E9">
        <w:t xml:space="preserve"> un paceļas citā kvalitātē. Sarkanais atriebības šķidrauts un degošā tirāna pils ir uz viena viļņa ar </w:t>
      </w:r>
      <w:commentRangeStart w:id="10"/>
      <w:r w:rsidR="003041E9">
        <w:t>1905.</w:t>
      </w:r>
      <w:r w:rsidR="00742D1B">
        <w:t> </w:t>
      </w:r>
      <w:r w:rsidR="003041E9">
        <w:t>gada</w:t>
      </w:r>
      <w:commentRangeEnd w:id="10"/>
      <w:r w:rsidR="002968B4">
        <w:rPr>
          <w:rStyle w:val="CommentReference"/>
        </w:rPr>
        <w:commentReference w:id="10"/>
      </w:r>
      <w:r w:rsidR="003041E9">
        <w:t xml:space="preserve"> degošajām muižām un mītiņiem. Tādu saskaņu ar laikmeta strāvojumiem un tik augstu sabiedrisku pacēlumu</w:t>
      </w:r>
      <w:r w:rsidR="00101DC4">
        <w:t xml:space="preserve"> Aspazijas dramaturģija nav sasniegusi nekad. </w:t>
      </w:r>
      <w:r w:rsidR="00CA123C">
        <w:t xml:space="preserve">Šajā gadā </w:t>
      </w:r>
      <w:r w:rsidR="00F17CD9">
        <w:t xml:space="preserve">iznāk arī drāmas publikācija grāmatā </w:t>
      </w:r>
      <w:commentRangeStart w:id="11"/>
      <w:r w:rsidR="00F17CD9">
        <w:t>Jāņa Ozola</w:t>
      </w:r>
      <w:commentRangeEnd w:id="11"/>
      <w:r w:rsidR="002968B4">
        <w:rPr>
          <w:rStyle w:val="CommentReference"/>
        </w:rPr>
        <w:commentReference w:id="11"/>
      </w:r>
      <w:r w:rsidR="00F17CD9">
        <w:t xml:space="preserve"> izdevumā. </w:t>
      </w:r>
      <w:r w:rsidR="001E2980">
        <w:t xml:space="preserve">„Sidraba šķidrauts” gadu gaitā iestudēts gan </w:t>
      </w:r>
      <w:commentRangeStart w:id="12"/>
      <w:r w:rsidR="001E2980">
        <w:t>Dailes teātrī</w:t>
      </w:r>
      <w:commentRangeEnd w:id="12"/>
      <w:r w:rsidR="002968B4">
        <w:rPr>
          <w:rStyle w:val="CommentReference"/>
        </w:rPr>
        <w:commentReference w:id="12"/>
      </w:r>
      <w:r w:rsidR="001E2980">
        <w:t xml:space="preserve">, gan </w:t>
      </w:r>
      <w:commentRangeStart w:id="13"/>
      <w:r w:rsidR="001E2980">
        <w:t>Liepājas teātrī</w:t>
      </w:r>
      <w:commentRangeEnd w:id="13"/>
      <w:r w:rsidR="002968B4">
        <w:rPr>
          <w:rStyle w:val="CommentReference"/>
        </w:rPr>
        <w:commentReference w:id="13"/>
      </w:r>
      <w:r w:rsidR="001E2980">
        <w:t>, gan 21.</w:t>
      </w:r>
      <w:r w:rsidR="00742D1B">
        <w:t> </w:t>
      </w:r>
      <w:r w:rsidR="001E2980">
        <w:t xml:space="preserve">gadsimtā </w:t>
      </w:r>
      <w:commentRangeStart w:id="14"/>
      <w:r w:rsidR="001E2980">
        <w:t>Jaunajā Rīgas teātrī</w:t>
      </w:r>
      <w:commentRangeEnd w:id="14"/>
      <w:r w:rsidR="002968B4">
        <w:rPr>
          <w:rStyle w:val="CommentReference"/>
        </w:rPr>
        <w:commentReference w:id="14"/>
      </w:r>
      <w:r w:rsidR="001E2980">
        <w:t xml:space="preserve">. Aspazijas drāmu angļu valodā tulkojusi </w:t>
      </w:r>
      <w:commentRangeStart w:id="15"/>
      <w:r w:rsidR="001E2980">
        <w:t>Astrīda St</w:t>
      </w:r>
      <w:r w:rsidR="00934578">
        <w:t>ā</w:t>
      </w:r>
      <w:r w:rsidR="001E2980">
        <w:t>nke</w:t>
      </w:r>
      <w:commentRangeEnd w:id="15"/>
      <w:r w:rsidR="002968B4">
        <w:rPr>
          <w:rStyle w:val="CommentReference"/>
        </w:rPr>
        <w:commentReference w:id="15"/>
      </w:r>
      <w:r w:rsidR="001E2980">
        <w:t>. 1982.</w:t>
      </w:r>
      <w:r w:rsidR="00742D1B">
        <w:t> </w:t>
      </w:r>
      <w:r w:rsidR="001E2980">
        <w:t xml:space="preserve">gadā </w:t>
      </w:r>
      <w:commentRangeStart w:id="16"/>
      <w:r w:rsidR="00CA123C">
        <w:t>Londonā</w:t>
      </w:r>
      <w:commentRangeEnd w:id="16"/>
      <w:r w:rsidR="002968B4">
        <w:rPr>
          <w:rStyle w:val="CommentReference"/>
        </w:rPr>
        <w:commentReference w:id="16"/>
      </w:r>
      <w:r w:rsidR="00CA123C">
        <w:t xml:space="preserve"> varēja redzēt </w:t>
      </w:r>
      <w:commentRangeStart w:id="17"/>
      <w:r w:rsidR="00CA123C">
        <w:t>Baņutas Rubesas</w:t>
      </w:r>
      <w:commentRangeEnd w:id="17"/>
      <w:r w:rsidR="002968B4">
        <w:rPr>
          <w:rStyle w:val="CommentReference"/>
        </w:rPr>
        <w:commentReference w:id="17"/>
      </w:r>
      <w:r w:rsidR="00CA123C">
        <w:t xml:space="preserve"> iestudējumu. Gadsimtu mijā Aspazijas varone uznāca uz </w:t>
      </w:r>
      <w:commentRangeStart w:id="18"/>
      <w:r w:rsidR="00CA123C">
        <w:t>Operas</w:t>
      </w:r>
      <w:commentRangeEnd w:id="18"/>
      <w:r w:rsidR="002968B4">
        <w:rPr>
          <w:rStyle w:val="CommentReference"/>
        </w:rPr>
        <w:commentReference w:id="18"/>
      </w:r>
      <w:r w:rsidR="00CA123C">
        <w:t xml:space="preserve"> skatuves </w:t>
      </w:r>
      <w:commentRangeStart w:id="19"/>
      <w:r w:rsidR="00CA123C">
        <w:t>Jura Karlsona</w:t>
      </w:r>
      <w:commentRangeEnd w:id="19"/>
      <w:r w:rsidR="002968B4">
        <w:rPr>
          <w:rStyle w:val="CommentReference"/>
        </w:rPr>
        <w:commentReference w:id="19"/>
      </w:r>
      <w:r w:rsidR="00CA123C">
        <w:t xml:space="preserve"> baletā „</w:t>
      </w:r>
      <w:commentRangeStart w:id="20"/>
      <w:r w:rsidR="00CA123C">
        <w:t>Sidraba šķidrauts</w:t>
      </w:r>
      <w:commentRangeEnd w:id="20"/>
      <w:r w:rsidR="002968B4">
        <w:rPr>
          <w:rStyle w:val="CommentReference"/>
        </w:rPr>
        <w:commentReference w:id="20"/>
      </w:r>
      <w:r w:rsidR="00CA123C">
        <w:t xml:space="preserve">”. </w:t>
      </w:r>
      <w:r w:rsidR="00101DC4">
        <w:t>Kādas asociācijas „Sidraba šķidrauts” izraisa pēc gadsimta? Vai drāmā skanošās domas atbalso arī mūsu jūtas? Guna savā monologā saka:</w:t>
      </w:r>
    </w:p>
    <w:p w14:paraId="304D9512" w14:textId="77777777" w:rsidR="00101DC4" w:rsidRDefault="00101DC4" w:rsidP="00BD35A1">
      <w:pPr>
        <w:ind w:left="709"/>
      </w:pPr>
      <w:r>
        <w:t>Ja mana balss jums d</w:t>
      </w:r>
      <w:r w:rsidR="005C323F">
        <w:t>z</w:t>
      </w:r>
      <w:r>
        <w:t>iļi sirdī noskan,</w:t>
      </w:r>
    </w:p>
    <w:p w14:paraId="2B5CB300" w14:textId="77777777" w:rsidR="00101DC4" w:rsidRDefault="00101DC4" w:rsidP="00BD35A1">
      <w:pPr>
        <w:ind w:left="709"/>
      </w:pPr>
      <w:r>
        <w:t>Ja tā jūs modina un satricina</w:t>
      </w:r>
      <w:r w:rsidR="005C323F">
        <w:t>,</w:t>
      </w:r>
    </w:p>
    <w:p w14:paraId="1E4BCA37" w14:textId="77777777" w:rsidR="005C323F" w:rsidRDefault="005C323F" w:rsidP="00BD35A1">
      <w:pPr>
        <w:ind w:left="709"/>
      </w:pPr>
      <w:r>
        <w:t>Tad viņas sp</w:t>
      </w:r>
      <w:bookmarkStart w:id="21" w:name="_GoBack"/>
      <w:bookmarkEnd w:id="21"/>
      <w:r>
        <w:t>ēks ir tikai izteikt to,</w:t>
      </w:r>
    </w:p>
    <w:p w14:paraId="5C9950D5" w14:textId="77777777" w:rsidR="005C323F" w:rsidRDefault="005C323F" w:rsidP="00BD35A1">
      <w:pPr>
        <w:ind w:left="709"/>
      </w:pPr>
      <w:r>
        <w:t>Kas</w:t>
      </w:r>
      <w:r w:rsidR="00104E8E">
        <w:t>,</w:t>
      </w:r>
      <w:r>
        <w:t xml:space="preserve"> neizteikts ikkatra krūtīs dus.</w:t>
      </w:r>
    </w:p>
    <w:p w14:paraId="00BEE5B5" w14:textId="77777777" w:rsidR="00DE5C18" w:rsidRDefault="00DE5C18" w:rsidP="00BD35A1"/>
    <w:sectPr w:rsidR="00DE5C1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šmane" w:date="2016-01-07T11:50:00Z" w:initials="AR">
    <w:p w14:paraId="425BFA53" w14:textId="77777777" w:rsidR="002968B4" w:rsidRDefault="002968B4" w:rsidP="002968B4">
      <w:pPr>
        <w:pStyle w:val="CommentText"/>
      </w:pPr>
      <w:r>
        <w:rPr>
          <w:rStyle w:val="CommentReference"/>
        </w:rPr>
        <w:annotationRef/>
      </w:r>
      <w:r>
        <w:t>persona</w:t>
      </w:r>
    </w:p>
    <w:p w14:paraId="5D9F1DDD" w14:textId="77777777" w:rsidR="002968B4" w:rsidRDefault="002968B4" w:rsidP="002968B4">
      <w:pPr>
        <w:pStyle w:val="CommentText"/>
      </w:pPr>
      <w:r>
        <w:t>Aspazija</w:t>
      </w:r>
    </w:p>
    <w:p w14:paraId="3C498DB6" w14:textId="77777777" w:rsidR="002968B4" w:rsidRDefault="002968B4" w:rsidP="002968B4">
      <w:pPr>
        <w:pStyle w:val="CommentText"/>
      </w:pPr>
      <w:r>
        <w:t>LNC10-000000612</w:t>
      </w:r>
    </w:p>
  </w:comment>
  <w:comment w:id="1" w:author="Anita Rašmane" w:date="2016-01-07T11:50:00Z" w:initials="AR">
    <w:p w14:paraId="6CCE6491" w14:textId="77777777" w:rsidR="002968B4" w:rsidRDefault="002968B4" w:rsidP="002968B4">
      <w:pPr>
        <w:pStyle w:val="CommentText"/>
      </w:pPr>
      <w:r>
        <w:rPr>
          <w:rStyle w:val="CommentReference"/>
        </w:rPr>
        <w:annotationRef/>
      </w:r>
      <w:r>
        <w:t>darbs (luga)</w:t>
      </w:r>
    </w:p>
    <w:p w14:paraId="44F50CA1" w14:textId="77777777" w:rsidR="002968B4" w:rsidRDefault="002968B4" w:rsidP="002968B4">
      <w:pPr>
        <w:pStyle w:val="CommentText"/>
      </w:pPr>
      <w:r>
        <w:t>Sidraba šķidrauts (Aspazija)</w:t>
      </w:r>
    </w:p>
    <w:p w14:paraId="07F2635E" w14:textId="77777777" w:rsidR="002968B4" w:rsidRDefault="002968B4" w:rsidP="002968B4">
      <w:pPr>
        <w:pStyle w:val="CommentText"/>
      </w:pPr>
      <w:r>
        <w:t>LNC04-000413541</w:t>
      </w:r>
    </w:p>
  </w:comment>
  <w:comment w:id="2" w:author="Anita Rašmane" w:date="2016-01-07T11:50:00Z" w:initials="AR">
    <w:p w14:paraId="78DACFAE" w14:textId="77777777" w:rsidR="002968B4" w:rsidRDefault="002968B4" w:rsidP="002968B4">
      <w:pPr>
        <w:pStyle w:val="CommentText"/>
      </w:pPr>
      <w:r>
        <w:rPr>
          <w:rStyle w:val="CommentReference"/>
        </w:rPr>
        <w:annotationRef/>
      </w:r>
      <w:r>
        <w:t>persona</w:t>
      </w:r>
    </w:p>
    <w:p w14:paraId="7D5E51CD" w14:textId="77777777" w:rsidR="002968B4" w:rsidRDefault="002968B4" w:rsidP="002968B4">
      <w:pPr>
        <w:pStyle w:val="CommentText"/>
      </w:pPr>
      <w:r>
        <w:t>Rainis, Jānis</w:t>
      </w:r>
    </w:p>
    <w:p w14:paraId="26750E99" w14:textId="77777777" w:rsidR="002968B4" w:rsidRDefault="002968B4" w:rsidP="002968B4">
      <w:pPr>
        <w:pStyle w:val="CommentText"/>
      </w:pPr>
      <w:r>
        <w:t>LNC10-000003165</w:t>
      </w:r>
    </w:p>
  </w:comment>
  <w:comment w:id="3" w:author="Anita Rašmane" w:date="2016-01-07T11:50:00Z" w:initials="AR">
    <w:p w14:paraId="73BDD76D" w14:textId="77777777" w:rsidR="002968B4" w:rsidRDefault="002968B4" w:rsidP="002968B4">
      <w:pPr>
        <w:pStyle w:val="CommentText"/>
      </w:pPr>
      <w:r>
        <w:rPr>
          <w:rStyle w:val="CommentReference"/>
        </w:rPr>
        <w:annotationRef/>
      </w:r>
      <w:r>
        <w:t>vieta</w:t>
      </w:r>
    </w:p>
    <w:p w14:paraId="54FE5440" w14:textId="77777777" w:rsidR="002968B4" w:rsidRDefault="002968B4" w:rsidP="002968B4">
      <w:pPr>
        <w:pStyle w:val="CommentText"/>
      </w:pPr>
      <w:r>
        <w:t>Latvija</w:t>
      </w:r>
    </w:p>
    <w:p w14:paraId="3BF30B91" w14:textId="77777777" w:rsidR="002968B4" w:rsidRDefault="002968B4" w:rsidP="002968B4">
      <w:pPr>
        <w:pStyle w:val="CommentText"/>
      </w:pPr>
      <w:r>
        <w:t>LNC10-000040378</w:t>
      </w:r>
    </w:p>
  </w:comment>
  <w:comment w:id="4" w:author="Anita Rašmane" w:date="2016-01-07T11:50:00Z" w:initials="AR">
    <w:p w14:paraId="760F9E3A" w14:textId="77777777" w:rsidR="002968B4" w:rsidRDefault="002968B4" w:rsidP="002968B4">
      <w:pPr>
        <w:pStyle w:val="CommentText"/>
      </w:pPr>
      <w:r>
        <w:rPr>
          <w:rStyle w:val="CommentReference"/>
        </w:rPr>
        <w:annotationRef/>
      </w:r>
      <w:r>
        <w:t>vieta</w:t>
      </w:r>
    </w:p>
    <w:p w14:paraId="50360E21" w14:textId="77777777" w:rsidR="002968B4" w:rsidRDefault="002968B4" w:rsidP="002968B4">
      <w:pPr>
        <w:pStyle w:val="CommentText"/>
      </w:pPr>
      <w:r>
        <w:t>Jūrmala (Latvija)</w:t>
      </w:r>
    </w:p>
    <w:p w14:paraId="44C8F9F4" w14:textId="77777777" w:rsidR="002968B4" w:rsidRDefault="002968B4" w:rsidP="002968B4">
      <w:pPr>
        <w:pStyle w:val="CommentText"/>
      </w:pPr>
      <w:r>
        <w:t>LNC10-000041218</w:t>
      </w:r>
    </w:p>
  </w:comment>
  <w:comment w:id="5" w:author="Anita Rašmane" w:date="2016-01-07T11:51:00Z" w:initials="AR">
    <w:p w14:paraId="6D29EA0B" w14:textId="77777777" w:rsidR="002968B4" w:rsidRDefault="002968B4" w:rsidP="002968B4">
      <w:pPr>
        <w:pStyle w:val="CommentText"/>
      </w:pPr>
      <w:r>
        <w:rPr>
          <w:rStyle w:val="CommentReference"/>
        </w:rPr>
        <w:annotationRef/>
      </w:r>
      <w:r>
        <w:t>darbs (poēma)</w:t>
      </w:r>
    </w:p>
    <w:p w14:paraId="7C04911E" w14:textId="77777777" w:rsidR="002968B4" w:rsidRDefault="002968B4" w:rsidP="002968B4">
      <w:pPr>
        <w:pStyle w:val="CommentText"/>
      </w:pPr>
      <w:r>
        <w:t>Nībelungu dziesma (Das Nibelungenlied)</w:t>
      </w:r>
    </w:p>
    <w:p w14:paraId="5640261B" w14:textId="77777777" w:rsidR="002968B4" w:rsidRDefault="002968B4" w:rsidP="002968B4">
      <w:pPr>
        <w:pStyle w:val="CommentText"/>
      </w:pPr>
      <w:r>
        <w:t>LNC04-000752692</w:t>
      </w:r>
    </w:p>
  </w:comment>
  <w:comment w:id="6" w:author="Anita Rašmane" w:date="2016-01-07T11:51:00Z" w:initials="AR">
    <w:p w14:paraId="7602BD89" w14:textId="77777777" w:rsidR="002968B4" w:rsidRDefault="002968B4" w:rsidP="002968B4">
      <w:pPr>
        <w:pStyle w:val="CommentText"/>
      </w:pPr>
      <w:r>
        <w:rPr>
          <w:rStyle w:val="CommentReference"/>
        </w:rPr>
        <w:annotationRef/>
      </w:r>
      <w:r>
        <w:t>persona</w:t>
      </w:r>
    </w:p>
    <w:p w14:paraId="622E27E7" w14:textId="77777777" w:rsidR="002968B4" w:rsidRDefault="002968B4" w:rsidP="002968B4">
      <w:pPr>
        <w:pStyle w:val="CommentText"/>
      </w:pPr>
      <w:r>
        <w:t>Vāgners, Rihards</w:t>
      </w:r>
    </w:p>
    <w:p w14:paraId="1FBDC1EE" w14:textId="77777777" w:rsidR="002968B4" w:rsidRDefault="002968B4" w:rsidP="002968B4">
      <w:pPr>
        <w:pStyle w:val="CommentText"/>
      </w:pPr>
      <w:r>
        <w:t>LNC10-000035066</w:t>
      </w:r>
    </w:p>
  </w:comment>
  <w:comment w:id="7" w:author="Anita Rašmane" w:date="2016-01-07T11:51:00Z" w:initials="AR">
    <w:p w14:paraId="4DC58859" w14:textId="77777777" w:rsidR="002968B4" w:rsidRDefault="002968B4" w:rsidP="002968B4">
      <w:pPr>
        <w:pStyle w:val="CommentText"/>
      </w:pPr>
      <w:r>
        <w:rPr>
          <w:rStyle w:val="CommentReference"/>
        </w:rPr>
        <w:annotationRef/>
      </w:r>
      <w:r>
        <w:t>darbs (raksts)</w:t>
      </w:r>
    </w:p>
    <w:p w14:paraId="2E0CA3B6" w14:textId="77777777" w:rsidR="002968B4" w:rsidRDefault="002968B4" w:rsidP="002968B4">
      <w:pPr>
        <w:pStyle w:val="CommentText"/>
      </w:pPr>
      <w:r>
        <w:t>Estētiskas piezīmes par divām Raiņa lugām (Aspazija)</w:t>
      </w:r>
    </w:p>
    <w:p w14:paraId="35F14DBE" w14:textId="77777777" w:rsidR="002968B4" w:rsidRDefault="002968B4" w:rsidP="002968B4">
      <w:pPr>
        <w:pStyle w:val="CommentText"/>
      </w:pPr>
      <w:r>
        <w:t>LNC04-000353834</w:t>
      </w:r>
    </w:p>
  </w:comment>
  <w:comment w:id="8" w:author="Anita Rašmane" w:date="2016-01-07T11:52:00Z" w:initials="AR">
    <w:p w14:paraId="05403696" w14:textId="77777777" w:rsidR="002968B4" w:rsidRDefault="002968B4" w:rsidP="002968B4">
      <w:pPr>
        <w:pStyle w:val="CommentText"/>
      </w:pPr>
      <w:r>
        <w:rPr>
          <w:rStyle w:val="CommentReference"/>
        </w:rPr>
        <w:annotationRef/>
      </w:r>
      <w:r>
        <w:t>organizācija</w:t>
      </w:r>
    </w:p>
    <w:p w14:paraId="0B7AD3B0" w14:textId="77777777" w:rsidR="002968B4" w:rsidRDefault="002968B4" w:rsidP="002968B4">
      <w:pPr>
        <w:pStyle w:val="CommentText"/>
      </w:pPr>
      <w:r>
        <w:t>Jaunais latviešu teātris</w:t>
      </w:r>
    </w:p>
    <w:p w14:paraId="0217CD73" w14:textId="77777777" w:rsidR="002968B4" w:rsidRDefault="002968B4" w:rsidP="002968B4">
      <w:pPr>
        <w:pStyle w:val="CommentText"/>
      </w:pPr>
      <w:r>
        <w:t>LNC10-000220241</w:t>
      </w:r>
    </w:p>
  </w:comment>
  <w:comment w:id="9" w:author="Anita Rašmane" w:date="2016-01-07T11:52:00Z" w:initials="AR">
    <w:p w14:paraId="66316554" w14:textId="77777777" w:rsidR="002968B4" w:rsidRDefault="002968B4" w:rsidP="002968B4">
      <w:pPr>
        <w:pStyle w:val="CommentText"/>
      </w:pPr>
      <w:r>
        <w:rPr>
          <w:rStyle w:val="CommentReference"/>
        </w:rPr>
        <w:annotationRef/>
      </w:r>
      <w:r>
        <w:t>persona</w:t>
      </w:r>
    </w:p>
    <w:p w14:paraId="10093C56" w14:textId="77777777" w:rsidR="002968B4" w:rsidRDefault="002968B4" w:rsidP="002968B4">
      <w:pPr>
        <w:pStyle w:val="CommentText"/>
      </w:pPr>
      <w:r>
        <w:t>Muceniece, Otīlija</w:t>
      </w:r>
    </w:p>
    <w:p w14:paraId="4D5C5A2D" w14:textId="77777777" w:rsidR="002968B4" w:rsidRDefault="002968B4" w:rsidP="002968B4">
      <w:pPr>
        <w:pStyle w:val="CommentText"/>
      </w:pPr>
      <w:r>
        <w:t>LNC10-000225045</w:t>
      </w:r>
    </w:p>
  </w:comment>
  <w:comment w:id="10" w:author="Anita Rašmane" w:date="2016-01-07T11:52:00Z" w:initials="AR">
    <w:p w14:paraId="6AFC4D42" w14:textId="77777777" w:rsidR="002968B4" w:rsidRDefault="002968B4" w:rsidP="002968B4">
      <w:pPr>
        <w:pStyle w:val="CommentText"/>
      </w:pPr>
      <w:r>
        <w:rPr>
          <w:rStyle w:val="CommentReference"/>
        </w:rPr>
        <w:annotationRef/>
      </w:r>
      <w:r>
        <w:t>notikums</w:t>
      </w:r>
    </w:p>
    <w:p w14:paraId="6C2CBFCE" w14:textId="77777777" w:rsidR="002968B4" w:rsidRDefault="002968B4" w:rsidP="002968B4">
      <w:pPr>
        <w:pStyle w:val="CommentText"/>
      </w:pPr>
      <w:r>
        <w:t>1905. gada revolūcija, Krievija</w:t>
      </w:r>
    </w:p>
    <w:p w14:paraId="0BC73228" w14:textId="77777777" w:rsidR="002968B4" w:rsidRDefault="002968B4" w:rsidP="002968B4">
      <w:pPr>
        <w:pStyle w:val="CommentText"/>
      </w:pPr>
      <w:r>
        <w:t>LNC10-000070209</w:t>
      </w:r>
    </w:p>
  </w:comment>
  <w:comment w:id="11" w:author="Anita Rašmane" w:date="2016-01-07T11:52:00Z" w:initials="AR">
    <w:p w14:paraId="73DBE6CB" w14:textId="77777777" w:rsidR="002968B4" w:rsidRDefault="002968B4" w:rsidP="002968B4">
      <w:pPr>
        <w:pStyle w:val="CommentText"/>
      </w:pPr>
      <w:r>
        <w:rPr>
          <w:rStyle w:val="CommentReference"/>
        </w:rPr>
        <w:annotationRef/>
      </w:r>
      <w:r>
        <w:t>persona</w:t>
      </w:r>
    </w:p>
    <w:p w14:paraId="5631F7C6" w14:textId="77777777" w:rsidR="002968B4" w:rsidRDefault="002968B4" w:rsidP="002968B4">
      <w:pPr>
        <w:pStyle w:val="CommentText"/>
      </w:pPr>
      <w:r>
        <w:t>Ozols, Jānis</w:t>
      </w:r>
    </w:p>
    <w:p w14:paraId="55FB54D9" w14:textId="77777777" w:rsidR="002968B4" w:rsidRDefault="002968B4" w:rsidP="002968B4">
      <w:pPr>
        <w:pStyle w:val="CommentText"/>
      </w:pPr>
      <w:r>
        <w:t>LNC10-000220601</w:t>
      </w:r>
    </w:p>
  </w:comment>
  <w:comment w:id="12" w:author="Anita Rašmane" w:date="2016-01-07T11:52:00Z" w:initials="AR">
    <w:p w14:paraId="25F2F495" w14:textId="77777777" w:rsidR="002968B4" w:rsidRDefault="002968B4" w:rsidP="002968B4">
      <w:pPr>
        <w:pStyle w:val="CommentText"/>
      </w:pPr>
      <w:r>
        <w:rPr>
          <w:rStyle w:val="CommentReference"/>
        </w:rPr>
        <w:annotationRef/>
      </w:r>
      <w:r>
        <w:t>organizācija</w:t>
      </w:r>
    </w:p>
    <w:p w14:paraId="749DB33F" w14:textId="77777777" w:rsidR="002968B4" w:rsidRDefault="002968B4" w:rsidP="002968B4">
      <w:pPr>
        <w:pStyle w:val="CommentText"/>
      </w:pPr>
      <w:r>
        <w:t>Dailes teātris</w:t>
      </w:r>
    </w:p>
    <w:p w14:paraId="60F25DCA" w14:textId="77777777" w:rsidR="002968B4" w:rsidRDefault="002968B4" w:rsidP="002968B4">
      <w:pPr>
        <w:pStyle w:val="CommentText"/>
      </w:pPr>
      <w:r>
        <w:t>LNC10-000117158</w:t>
      </w:r>
    </w:p>
  </w:comment>
  <w:comment w:id="13" w:author="Anita Rašmane" w:date="2016-01-07T11:52:00Z" w:initials="AR">
    <w:p w14:paraId="4D04E96C" w14:textId="77777777" w:rsidR="002968B4" w:rsidRDefault="002968B4" w:rsidP="002968B4">
      <w:pPr>
        <w:pStyle w:val="CommentText"/>
      </w:pPr>
      <w:r>
        <w:rPr>
          <w:rStyle w:val="CommentReference"/>
        </w:rPr>
        <w:annotationRef/>
      </w:r>
      <w:r>
        <w:t>organizācija</w:t>
      </w:r>
    </w:p>
    <w:p w14:paraId="507BA24F" w14:textId="77777777" w:rsidR="002968B4" w:rsidRDefault="002968B4" w:rsidP="002968B4">
      <w:pPr>
        <w:pStyle w:val="CommentText"/>
      </w:pPr>
      <w:r>
        <w:t>Liepājas teātris</w:t>
      </w:r>
    </w:p>
    <w:p w14:paraId="320E94E1" w14:textId="77777777" w:rsidR="002968B4" w:rsidRDefault="002968B4" w:rsidP="002968B4">
      <w:pPr>
        <w:pStyle w:val="CommentText"/>
      </w:pPr>
      <w:r>
        <w:t>LNC10-000094709</w:t>
      </w:r>
    </w:p>
  </w:comment>
  <w:comment w:id="14" w:author="Anita Rašmane" w:date="2016-01-07T11:53:00Z" w:initials="AR">
    <w:p w14:paraId="74724FF4" w14:textId="77777777" w:rsidR="002968B4" w:rsidRDefault="002968B4" w:rsidP="002968B4">
      <w:pPr>
        <w:pStyle w:val="CommentText"/>
      </w:pPr>
      <w:r>
        <w:rPr>
          <w:rStyle w:val="CommentReference"/>
        </w:rPr>
        <w:annotationRef/>
      </w:r>
      <w:r>
        <w:t>organizācija</w:t>
      </w:r>
    </w:p>
    <w:p w14:paraId="60724A23" w14:textId="77777777" w:rsidR="002968B4" w:rsidRDefault="002968B4" w:rsidP="002968B4">
      <w:pPr>
        <w:pStyle w:val="CommentText"/>
      </w:pPr>
      <w:r>
        <w:t>Jaunais Rīgas teātris (1992-)</w:t>
      </w:r>
    </w:p>
    <w:p w14:paraId="1B92FC5B" w14:textId="77777777" w:rsidR="002968B4" w:rsidRDefault="002968B4" w:rsidP="002968B4">
      <w:pPr>
        <w:pStyle w:val="CommentText"/>
      </w:pPr>
      <w:r>
        <w:t>LNC10-000107866</w:t>
      </w:r>
    </w:p>
  </w:comment>
  <w:comment w:id="15" w:author="Anita Rašmane" w:date="2016-01-07T11:53:00Z" w:initials="AR">
    <w:p w14:paraId="70E7E827" w14:textId="77777777" w:rsidR="002968B4" w:rsidRDefault="002968B4" w:rsidP="002968B4">
      <w:pPr>
        <w:pStyle w:val="CommentText"/>
      </w:pPr>
      <w:r>
        <w:rPr>
          <w:rStyle w:val="CommentReference"/>
        </w:rPr>
        <w:annotationRef/>
      </w:r>
      <w:r>
        <w:t>persona</w:t>
      </w:r>
    </w:p>
    <w:p w14:paraId="0BC209BF" w14:textId="77777777" w:rsidR="002968B4" w:rsidRDefault="002968B4" w:rsidP="002968B4">
      <w:pPr>
        <w:pStyle w:val="CommentText"/>
      </w:pPr>
      <w:r>
        <w:t>Stānke, Astrīda</w:t>
      </w:r>
    </w:p>
    <w:p w14:paraId="2DFC9551" w14:textId="77777777" w:rsidR="002968B4" w:rsidRDefault="002968B4" w:rsidP="002968B4">
      <w:pPr>
        <w:pStyle w:val="CommentText"/>
      </w:pPr>
      <w:r>
        <w:t>LNC10-000007185</w:t>
      </w:r>
    </w:p>
  </w:comment>
  <w:comment w:id="16" w:author="Anita Rašmane" w:date="2016-01-07T11:53:00Z" w:initials="AR">
    <w:p w14:paraId="4DF90F5B" w14:textId="77777777" w:rsidR="002968B4" w:rsidRDefault="002968B4" w:rsidP="002968B4">
      <w:pPr>
        <w:pStyle w:val="CommentText"/>
      </w:pPr>
      <w:r>
        <w:rPr>
          <w:rStyle w:val="CommentReference"/>
        </w:rPr>
        <w:annotationRef/>
      </w:r>
      <w:r>
        <w:t>vieta</w:t>
      </w:r>
    </w:p>
    <w:p w14:paraId="66CEE21C" w14:textId="77777777" w:rsidR="002968B4" w:rsidRDefault="002968B4" w:rsidP="002968B4">
      <w:pPr>
        <w:pStyle w:val="CommentText"/>
      </w:pPr>
      <w:r>
        <w:t>Londona (Lielbritānija)</w:t>
      </w:r>
    </w:p>
    <w:p w14:paraId="29C53406" w14:textId="77777777" w:rsidR="002968B4" w:rsidRDefault="002968B4" w:rsidP="002968B4">
      <w:pPr>
        <w:pStyle w:val="CommentText"/>
      </w:pPr>
      <w:r>
        <w:t>LNC10-000048795</w:t>
      </w:r>
    </w:p>
  </w:comment>
  <w:comment w:id="17" w:author="Anita Rašmane" w:date="2016-01-07T11:53:00Z" w:initials="AR">
    <w:p w14:paraId="0D699A95" w14:textId="77777777" w:rsidR="002968B4" w:rsidRDefault="002968B4" w:rsidP="002968B4">
      <w:pPr>
        <w:pStyle w:val="CommentText"/>
      </w:pPr>
      <w:r>
        <w:rPr>
          <w:rStyle w:val="CommentReference"/>
        </w:rPr>
        <w:annotationRef/>
      </w:r>
      <w:r>
        <w:t>persona</w:t>
      </w:r>
    </w:p>
    <w:p w14:paraId="275BF5C9" w14:textId="77777777" w:rsidR="002968B4" w:rsidRDefault="002968B4" w:rsidP="002968B4">
      <w:pPr>
        <w:pStyle w:val="CommentText"/>
      </w:pPr>
      <w:r>
        <w:t>Rubesa, Baņuta</w:t>
      </w:r>
    </w:p>
    <w:p w14:paraId="0DF0E794" w14:textId="77777777" w:rsidR="002968B4" w:rsidRDefault="002968B4" w:rsidP="002968B4">
      <w:pPr>
        <w:pStyle w:val="CommentText"/>
      </w:pPr>
      <w:r>
        <w:t>LNC10-000013672</w:t>
      </w:r>
    </w:p>
  </w:comment>
  <w:comment w:id="18" w:author="Anita Rašmane" w:date="2016-01-07T11:53:00Z" w:initials="AR">
    <w:p w14:paraId="6DF0DE26" w14:textId="77777777" w:rsidR="002968B4" w:rsidRDefault="002968B4" w:rsidP="002968B4">
      <w:pPr>
        <w:pStyle w:val="CommentText"/>
      </w:pPr>
      <w:r>
        <w:rPr>
          <w:rStyle w:val="CommentReference"/>
        </w:rPr>
        <w:annotationRef/>
      </w:r>
      <w:r>
        <w:t>organizācija</w:t>
      </w:r>
    </w:p>
    <w:p w14:paraId="4C873949" w14:textId="77777777" w:rsidR="002968B4" w:rsidRDefault="002968B4" w:rsidP="002968B4">
      <w:pPr>
        <w:pStyle w:val="CommentText"/>
      </w:pPr>
      <w:r>
        <w:t>Latvijas Nacionālā opera</w:t>
      </w:r>
    </w:p>
    <w:p w14:paraId="7AAD8B7E" w14:textId="77777777" w:rsidR="002968B4" w:rsidRDefault="002968B4" w:rsidP="002968B4">
      <w:pPr>
        <w:pStyle w:val="CommentText"/>
      </w:pPr>
      <w:r>
        <w:t>LNC10-000072648</w:t>
      </w:r>
    </w:p>
  </w:comment>
  <w:comment w:id="19" w:author="Anita Rašmane" w:date="2016-01-07T11:54:00Z" w:initials="AR">
    <w:p w14:paraId="6ECD6924" w14:textId="77777777" w:rsidR="002968B4" w:rsidRDefault="002968B4" w:rsidP="002968B4">
      <w:pPr>
        <w:pStyle w:val="CommentText"/>
      </w:pPr>
      <w:r>
        <w:rPr>
          <w:rStyle w:val="CommentReference"/>
        </w:rPr>
        <w:annotationRef/>
      </w:r>
      <w:r>
        <w:t>persona</w:t>
      </w:r>
    </w:p>
    <w:p w14:paraId="59477A65" w14:textId="77777777" w:rsidR="002968B4" w:rsidRDefault="002968B4" w:rsidP="002968B4">
      <w:pPr>
        <w:pStyle w:val="CommentText"/>
      </w:pPr>
      <w:r>
        <w:t>Karlsons, Juris</w:t>
      </w:r>
    </w:p>
    <w:p w14:paraId="262F5952" w14:textId="77777777" w:rsidR="002968B4" w:rsidRDefault="002968B4" w:rsidP="002968B4">
      <w:pPr>
        <w:pStyle w:val="CommentText"/>
      </w:pPr>
      <w:r>
        <w:t>LNC10-000035328</w:t>
      </w:r>
    </w:p>
  </w:comment>
  <w:comment w:id="20" w:author="Anita Rašmane" w:date="2016-01-07T11:54:00Z" w:initials="AR">
    <w:p w14:paraId="01827676" w14:textId="77777777" w:rsidR="002968B4" w:rsidRDefault="002968B4" w:rsidP="002968B4">
      <w:pPr>
        <w:pStyle w:val="CommentText"/>
      </w:pPr>
      <w:r>
        <w:rPr>
          <w:rStyle w:val="CommentReference"/>
        </w:rPr>
        <w:annotationRef/>
      </w:r>
      <w:r>
        <w:t>darbs (balets)</w:t>
      </w:r>
    </w:p>
    <w:p w14:paraId="05072DEA" w14:textId="77777777" w:rsidR="002968B4" w:rsidRDefault="002968B4" w:rsidP="002968B4">
      <w:pPr>
        <w:pStyle w:val="CommentText"/>
      </w:pPr>
      <w:r>
        <w:t>Sidraba šķidrauts (Juris Karlsons)</w:t>
      </w:r>
    </w:p>
    <w:p w14:paraId="7F792174" w14:textId="77777777" w:rsidR="002968B4" w:rsidRDefault="002968B4" w:rsidP="002968B4">
      <w:pPr>
        <w:pStyle w:val="CommentText"/>
      </w:pPr>
      <w:r>
        <w:t>LNC04-000252407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98DB6" w15:done="0"/>
  <w15:commentEx w15:paraId="07F2635E" w15:done="0"/>
  <w15:commentEx w15:paraId="26750E99" w15:done="0"/>
  <w15:commentEx w15:paraId="3BF30B91" w15:done="0"/>
  <w15:commentEx w15:paraId="44C8F9F4" w15:done="0"/>
  <w15:commentEx w15:paraId="5640261B" w15:done="0"/>
  <w15:commentEx w15:paraId="1FBDC1EE" w15:done="0"/>
  <w15:commentEx w15:paraId="35F14DBE" w15:done="0"/>
  <w15:commentEx w15:paraId="0217CD73" w15:done="0"/>
  <w15:commentEx w15:paraId="4D5C5A2D" w15:done="0"/>
  <w15:commentEx w15:paraId="0BC73228" w15:done="0"/>
  <w15:commentEx w15:paraId="55FB54D9" w15:done="0"/>
  <w15:commentEx w15:paraId="60F25DCA" w15:done="0"/>
  <w15:commentEx w15:paraId="320E94E1" w15:done="0"/>
  <w15:commentEx w15:paraId="1B92FC5B" w15:done="0"/>
  <w15:commentEx w15:paraId="2DFC9551" w15:done="0"/>
  <w15:commentEx w15:paraId="29C53406" w15:done="0"/>
  <w15:commentEx w15:paraId="0DF0E794" w15:done="0"/>
  <w15:commentEx w15:paraId="7AAD8B7E" w15:done="0"/>
  <w15:commentEx w15:paraId="262F5952" w15:done="0"/>
  <w15:commentEx w15:paraId="7F7921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šmane">
    <w15:presenceInfo w15:providerId="None" w15:userId="Anita Raš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CE2"/>
    <w:rsid w:val="00101DC4"/>
    <w:rsid w:val="001033B0"/>
    <w:rsid w:val="00104748"/>
    <w:rsid w:val="00104E8E"/>
    <w:rsid w:val="0017000F"/>
    <w:rsid w:val="001C20D3"/>
    <w:rsid w:val="001E2980"/>
    <w:rsid w:val="0027117A"/>
    <w:rsid w:val="002968B4"/>
    <w:rsid w:val="002A062C"/>
    <w:rsid w:val="003041E9"/>
    <w:rsid w:val="005929B2"/>
    <w:rsid w:val="005C323F"/>
    <w:rsid w:val="00742D1B"/>
    <w:rsid w:val="007B44CB"/>
    <w:rsid w:val="00916C6C"/>
    <w:rsid w:val="00934578"/>
    <w:rsid w:val="00953F92"/>
    <w:rsid w:val="00A45197"/>
    <w:rsid w:val="00A5383A"/>
    <w:rsid w:val="00A940A8"/>
    <w:rsid w:val="00BD35A1"/>
    <w:rsid w:val="00CA123C"/>
    <w:rsid w:val="00CB6985"/>
    <w:rsid w:val="00D452DE"/>
    <w:rsid w:val="00DB099A"/>
    <w:rsid w:val="00DE5C18"/>
    <w:rsid w:val="00ED1B0A"/>
    <w:rsid w:val="00ED3CE2"/>
    <w:rsid w:val="00F17CD9"/>
    <w:rsid w:val="00F34911"/>
    <w:rsid w:val="00F406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C2732"/>
  <w15:chartTrackingRefBased/>
  <w15:docId w15:val="{B90076F3-F046-4CA8-8315-AD958D9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A1"/>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968B4"/>
    <w:rPr>
      <w:sz w:val="16"/>
      <w:szCs w:val="16"/>
    </w:rPr>
  </w:style>
  <w:style w:type="paragraph" w:styleId="CommentText">
    <w:name w:val="annotation text"/>
    <w:basedOn w:val="Normal"/>
    <w:link w:val="CommentTextChar"/>
    <w:rsid w:val="002968B4"/>
    <w:rPr>
      <w:sz w:val="20"/>
      <w:szCs w:val="20"/>
    </w:rPr>
  </w:style>
  <w:style w:type="character" w:customStyle="1" w:styleId="CommentTextChar">
    <w:name w:val="Comment Text Char"/>
    <w:link w:val="CommentText"/>
    <w:rsid w:val="002968B4"/>
    <w:rPr>
      <w:lang w:eastAsia="en-US"/>
    </w:rPr>
  </w:style>
  <w:style w:type="paragraph" w:styleId="CommentSubject">
    <w:name w:val="annotation subject"/>
    <w:basedOn w:val="CommentText"/>
    <w:next w:val="CommentText"/>
    <w:link w:val="CommentSubjectChar"/>
    <w:rsid w:val="002968B4"/>
    <w:rPr>
      <w:b/>
      <w:bCs/>
    </w:rPr>
  </w:style>
  <w:style w:type="character" w:customStyle="1" w:styleId="CommentSubjectChar">
    <w:name w:val="Comment Subject Char"/>
    <w:link w:val="CommentSubject"/>
    <w:rsid w:val="002968B4"/>
    <w:rPr>
      <w:b/>
      <w:bCs/>
      <w:lang w:eastAsia="en-US"/>
    </w:rPr>
  </w:style>
  <w:style w:type="paragraph" w:styleId="BalloonText">
    <w:name w:val="Balloon Text"/>
    <w:basedOn w:val="Normal"/>
    <w:link w:val="BalloonTextChar"/>
    <w:rsid w:val="002968B4"/>
    <w:rPr>
      <w:rFonts w:ascii="Segoe UI" w:hAnsi="Segoe UI" w:cs="Segoe UI"/>
      <w:sz w:val="18"/>
      <w:szCs w:val="18"/>
    </w:rPr>
  </w:style>
  <w:style w:type="character" w:customStyle="1" w:styleId="BalloonTextChar">
    <w:name w:val="Balloon Text Char"/>
    <w:link w:val="BalloonText"/>
    <w:rsid w:val="002968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1755</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„Sidraba šķidrauts”</vt:lpstr>
    </vt:vector>
  </TitlesOfParts>
  <Company>Home</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„Sidraba šķidrauts”</dc:title>
  <dc:subject/>
  <dc:creator>Astrida</dc:creator>
  <cp:keywords/>
  <dc:description/>
  <cp:lastModifiedBy>Anita Rašmane</cp:lastModifiedBy>
  <cp:revision>3</cp:revision>
  <dcterms:created xsi:type="dcterms:W3CDTF">2016-01-07T09:48:00Z</dcterms:created>
  <dcterms:modified xsi:type="dcterms:W3CDTF">2016-01-07T09:54:00Z</dcterms:modified>
</cp:coreProperties>
</file>