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A0634" w14:textId="77777777" w:rsidR="00DE5C18" w:rsidRDefault="008C1824" w:rsidP="008C1824">
      <w:pPr>
        <w:jc w:val="center"/>
      </w:pPr>
      <w:commentRangeStart w:id="0"/>
      <w:r>
        <w:t>Rainis</w:t>
      </w:r>
      <w:commentRangeEnd w:id="0"/>
      <w:r w:rsidR="007072F8">
        <w:rPr>
          <w:rStyle w:val="CommentReference"/>
        </w:rPr>
        <w:commentReference w:id="0"/>
      </w:r>
      <w:r>
        <w:t xml:space="preserve"> „</w:t>
      </w:r>
      <w:commentRangeStart w:id="1"/>
      <w:r>
        <w:t>Sudrabota gaisma</w:t>
      </w:r>
      <w:commentRangeEnd w:id="1"/>
      <w:r w:rsidR="007072F8">
        <w:rPr>
          <w:rStyle w:val="CommentReference"/>
        </w:rPr>
        <w:commentReference w:id="1"/>
      </w:r>
      <w:r>
        <w:t>” (1921)</w:t>
      </w:r>
    </w:p>
    <w:p w14:paraId="5FDCBE59" w14:textId="77777777" w:rsidR="008C1824" w:rsidRDefault="008C1824" w:rsidP="008C1824">
      <w:pPr>
        <w:jc w:val="center"/>
      </w:pPr>
    </w:p>
    <w:p w14:paraId="327F44C9" w14:textId="77777777" w:rsidR="008C1824" w:rsidRPr="008C1824" w:rsidRDefault="008C1824" w:rsidP="008C1824">
      <w:pPr>
        <w:jc w:val="center"/>
        <w:rPr>
          <w:i/>
        </w:rPr>
      </w:pPr>
      <w:r w:rsidRPr="008C1824">
        <w:rPr>
          <w:i/>
        </w:rPr>
        <w:t>Mana dzimtenes gada fatamorgāna</w:t>
      </w:r>
    </w:p>
    <w:p w14:paraId="577E8E70" w14:textId="77777777" w:rsidR="008C1824" w:rsidRDefault="008C1824" w:rsidP="008C1824">
      <w:pPr>
        <w:jc w:val="center"/>
      </w:pPr>
    </w:p>
    <w:p w14:paraId="2D2B3A1A" w14:textId="77777777" w:rsidR="008C1824" w:rsidRDefault="00867F1F" w:rsidP="008C1824">
      <w:pPr>
        <w:jc w:val="center"/>
      </w:pPr>
      <w:r>
        <w:t>(</w:t>
      </w:r>
      <w:r w:rsidR="008C1824">
        <w:t>No Dagdas skiču burtnīcas</w:t>
      </w:r>
      <w:r>
        <w:t>)</w:t>
      </w:r>
    </w:p>
    <w:p w14:paraId="6E60C1FF" w14:textId="77777777" w:rsidR="008C1824" w:rsidRDefault="008C1824" w:rsidP="008C1824">
      <w:pPr>
        <w:jc w:val="center"/>
      </w:pPr>
    </w:p>
    <w:p w14:paraId="10FF4994" w14:textId="77777777" w:rsidR="008C1824" w:rsidRDefault="008C1824" w:rsidP="00867F1F">
      <w:pPr>
        <w:jc w:val="both"/>
      </w:pPr>
      <w:r>
        <w:t>Raiņa „</w:t>
      </w:r>
      <w:commentRangeStart w:id="2"/>
      <w:r>
        <w:t>Dagdas piecas skiču burtnīcas</w:t>
      </w:r>
      <w:commentRangeEnd w:id="2"/>
      <w:r w:rsidR="007072F8">
        <w:rPr>
          <w:rStyle w:val="CommentReference"/>
        </w:rPr>
        <w:commentReference w:id="2"/>
      </w:r>
      <w:r>
        <w:t>” sastāv no dažādos laika posmos uzrakstītām daļām – „</w:t>
      </w:r>
      <w:commentRangeStart w:id="3"/>
      <w:r>
        <w:t>Addio bella</w:t>
      </w:r>
      <w:commentRangeEnd w:id="3"/>
      <w:r w:rsidR="007072F8">
        <w:rPr>
          <w:rStyle w:val="CommentReference"/>
        </w:rPr>
        <w:commentReference w:id="3"/>
      </w:r>
      <w:r>
        <w:t>”, „</w:t>
      </w:r>
      <w:commentRangeStart w:id="4"/>
      <w:r>
        <w:t>Čūsku vārdi</w:t>
      </w:r>
      <w:commentRangeEnd w:id="4"/>
      <w:r w:rsidR="007072F8">
        <w:rPr>
          <w:rStyle w:val="CommentReference"/>
        </w:rPr>
        <w:commentReference w:id="4"/>
      </w:r>
      <w:r>
        <w:t>”, „</w:t>
      </w:r>
      <w:commentRangeStart w:id="5"/>
      <w:r>
        <w:t>Uz mājām</w:t>
      </w:r>
      <w:commentRangeEnd w:id="5"/>
      <w:r w:rsidR="007072F8">
        <w:rPr>
          <w:rStyle w:val="CommentReference"/>
        </w:rPr>
        <w:commentReference w:id="5"/>
      </w:r>
      <w:r>
        <w:t>”, „Sudrabota gaisma” un „</w:t>
      </w:r>
      <w:commentRangeStart w:id="6"/>
      <w:r>
        <w:t>Mēness meitiņa</w:t>
      </w:r>
      <w:commentRangeEnd w:id="6"/>
      <w:r w:rsidR="007072F8">
        <w:rPr>
          <w:rStyle w:val="CommentReference"/>
        </w:rPr>
        <w:commentReference w:id="6"/>
      </w:r>
      <w:r>
        <w:t>”. Rainis pats šos dzejoļu krājumus nosaucis par novelēm, kas veido liriskā varoņa Dagdas dzīves romānu. „Šī vienība bija vispirms izjusta tikai kā iekšēja</w:t>
      </w:r>
      <w:r w:rsidR="00CC1071">
        <w:t>,</w:t>
      </w:r>
      <w:r>
        <w:t xml:space="preserve"> kā Dagdas liktenis, kurš norisinājās viņa dvēseles attiecībās pret ārējo pasauli. Nebija arī domāta sākumā romāna forma. Izauga dzejoļi paši no sevis, kā zemei izaug zāle, bez dārznieka māksliskas izvēles. Dzejoļos kā dienasgrāmatā izsacījās dienu secenība un dvēseles pārdzīvojumi.</w:t>
      </w:r>
      <w:r w:rsidR="00867F1F">
        <w:t xml:space="preserve"> </w:t>
      </w:r>
      <w:r>
        <w:t>[</w:t>
      </w:r>
      <w:r w:rsidR="00CC1071">
        <w:t>…</w:t>
      </w:r>
      <w:r>
        <w:t xml:space="preserve">] izrādījās, ka tas ir romāns par vienu dzīvi, organisks radījums”, atzīst dzejnieks. </w:t>
      </w:r>
    </w:p>
    <w:p w14:paraId="2CB662A5" w14:textId="77777777" w:rsidR="00270840" w:rsidRDefault="008C1824" w:rsidP="00867F1F">
      <w:pPr>
        <w:ind w:firstLine="709"/>
        <w:jc w:val="both"/>
      </w:pPr>
      <w:r>
        <w:t>Ieceres krājumam radušās 1912. un 1916.</w:t>
      </w:r>
      <w:r w:rsidR="00CC1071">
        <w:t xml:space="preserve"> </w:t>
      </w:r>
      <w:r>
        <w:t xml:space="preserve">gadā. </w:t>
      </w:r>
      <w:r w:rsidR="0048681A">
        <w:t>Darba turpināšanai Rainis pievēršas 1920.</w:t>
      </w:r>
      <w:r w:rsidR="00CC1071">
        <w:t xml:space="preserve"> </w:t>
      </w:r>
      <w:r w:rsidR="0048681A">
        <w:t xml:space="preserve">gada beigās pēc pirmo trīs Dagdas skiču burtnīcu iznākšanas. </w:t>
      </w:r>
      <w:r w:rsidR="00FF700A">
        <w:t>Krājuma centrā ir sievietes tēls ar visplašāko simboliku. Radāmajās domās Rainis raksta, ka sieviete ir „māte, glābēja, kult</w:t>
      </w:r>
      <w:r w:rsidR="00687861">
        <w:t>ūra,</w:t>
      </w:r>
      <w:r w:rsidR="00FF700A">
        <w:t xml:space="preserve"> daile, cerība arī valstij.”</w:t>
      </w:r>
      <w:r w:rsidR="00687861">
        <w:t xml:space="preserve"> Krājuma forma veidota līdzīga grāmatai „Addio bella”</w:t>
      </w:r>
      <w:r w:rsidR="00D35D0E">
        <w:t>.</w:t>
      </w:r>
      <w:r w:rsidR="00687861">
        <w:t xml:space="preserve"> </w:t>
      </w:r>
      <w:r w:rsidR="00D35D0E">
        <w:t xml:space="preserve">Dzejas rindās pavīd Olīvijas tēls, kas mijas ar virkni citu sieviešu vārdu. </w:t>
      </w:r>
      <w:r w:rsidR="00687861">
        <w:t xml:space="preserve">Impresionistiskās sajūtas rāda </w:t>
      </w:r>
      <w:commentRangeStart w:id="7"/>
      <w:r w:rsidR="00687861">
        <w:t>dzimtenes</w:t>
      </w:r>
      <w:commentRangeEnd w:id="7"/>
      <w:r w:rsidR="007072F8">
        <w:rPr>
          <w:rStyle w:val="CommentReference"/>
        </w:rPr>
        <w:commentReference w:id="7"/>
      </w:r>
      <w:r w:rsidR="00687861">
        <w:t xml:space="preserve"> ainas, kas savijas ar </w:t>
      </w:r>
      <w:commentRangeStart w:id="8"/>
      <w:r w:rsidR="00687861">
        <w:t>Šveices</w:t>
      </w:r>
      <w:commentRangeEnd w:id="8"/>
      <w:r w:rsidR="007072F8">
        <w:rPr>
          <w:rStyle w:val="CommentReference"/>
        </w:rPr>
        <w:commentReference w:id="8"/>
      </w:r>
      <w:r w:rsidR="00687861">
        <w:t xml:space="preserve"> atmiņām.</w:t>
      </w:r>
      <w:r w:rsidR="00D35D0E">
        <w:t xml:space="preserve"> Tomēr Dagdas izjūtās iezogas zināma rezignācija. Sākumā grāmata iecerēta kā prieks par atgriešanos mājās.</w:t>
      </w:r>
      <w:r w:rsidR="00687861">
        <w:t xml:space="preserve"> </w:t>
      </w:r>
      <w:r w:rsidR="00D35D0E">
        <w:t xml:space="preserve">Gada laikā gaist daudzas ilūzijas. </w:t>
      </w:r>
      <w:r w:rsidR="0048681A">
        <w:t xml:space="preserve">„Tā ir pilna sveicieniem un pati liels sveiciens jaunajai dzimtenei. Bet sēras skaņas drīz </w:t>
      </w:r>
      <w:r w:rsidR="00FF700A">
        <w:t>sāka jaukties priekā un lielais prieks pārvērsties par feju – Fata Morg</w:t>
      </w:r>
      <w:r w:rsidR="00D35D0E">
        <w:t>ānu,</w:t>
      </w:r>
      <w:r w:rsidR="00FF700A">
        <w:t>”</w:t>
      </w:r>
      <w:r w:rsidR="00D35D0E">
        <w:t xml:space="preserve"> </w:t>
      </w:r>
      <w:r w:rsidR="00270840">
        <w:t>Rainis raksta, skaidrojot nosaukuma maiņu. Bet</w:t>
      </w:r>
      <w:r w:rsidR="00CC1071">
        <w:t>,</w:t>
      </w:r>
      <w:r w:rsidR="00270840">
        <w:t xml:space="preserve"> neskatoties uz visu</w:t>
      </w:r>
      <w:r w:rsidR="00CC1071">
        <w:t>,</w:t>
      </w:r>
      <w:r w:rsidR="00270840">
        <w:t xml:space="preserve"> krājums izskan kā mīlas dziesma sievietei:</w:t>
      </w:r>
    </w:p>
    <w:p w14:paraId="6BF33067" w14:textId="77777777" w:rsidR="00867F1F" w:rsidRDefault="00270840" w:rsidP="00867F1F">
      <w:pPr>
        <w:ind w:left="709"/>
        <w:jc w:val="both"/>
      </w:pPr>
      <w:r>
        <w:t>„Jūs dzimtenei un dzīvei simbols esat,</w:t>
      </w:r>
    </w:p>
    <w:p w14:paraId="6B94BECD" w14:textId="77777777" w:rsidR="00867F1F" w:rsidRDefault="00270840" w:rsidP="00867F1F">
      <w:pPr>
        <w:ind w:left="709"/>
        <w:jc w:val="both"/>
      </w:pPr>
      <w:r>
        <w:t>Jūs visu lietu skaistā pamtskaņa,</w:t>
      </w:r>
    </w:p>
    <w:p w14:paraId="4468A127" w14:textId="77777777" w:rsidR="00270840" w:rsidRDefault="00270840" w:rsidP="00867F1F">
      <w:pPr>
        <w:ind w:left="709"/>
        <w:jc w:val="both"/>
      </w:pPr>
      <w:r>
        <w:t>Jūs mazās rokās pasauls loku nesat.”</w:t>
      </w:r>
    </w:p>
    <w:p w14:paraId="7CFB378C" w14:textId="77777777" w:rsidR="005C33FE" w:rsidRDefault="00DA3083" w:rsidP="005C33FE">
      <w:pPr>
        <w:jc w:val="both"/>
      </w:pPr>
      <w:r>
        <w:t xml:space="preserve">„Sudrabota gaisma” iznāk </w:t>
      </w:r>
      <w:commentRangeStart w:id="9"/>
      <w:r>
        <w:t>Anša Gulbja izdevniecībā</w:t>
      </w:r>
      <w:commentRangeEnd w:id="9"/>
      <w:r w:rsidR="007072F8">
        <w:rPr>
          <w:rStyle w:val="CommentReference"/>
        </w:rPr>
        <w:commentReference w:id="9"/>
      </w:r>
      <w:r>
        <w:t xml:space="preserve"> 1921.</w:t>
      </w:r>
      <w:r w:rsidR="00CC1071">
        <w:t xml:space="preserve"> </w:t>
      </w:r>
      <w:r>
        <w:t xml:space="preserve">gadā. Vāku zīmējis </w:t>
      </w:r>
      <w:commentRangeStart w:id="10"/>
      <w:r>
        <w:t>Sigismunds Vidbergs</w:t>
      </w:r>
      <w:commentRangeEnd w:id="10"/>
      <w:r w:rsidR="007072F8">
        <w:rPr>
          <w:rStyle w:val="CommentReference"/>
        </w:rPr>
        <w:commentReference w:id="10"/>
      </w:r>
      <w:r>
        <w:t>.</w:t>
      </w:r>
    </w:p>
    <w:p w14:paraId="4C8EE2A8" w14:textId="77777777" w:rsidR="00867F1F" w:rsidRDefault="00867F1F" w:rsidP="005C33FE">
      <w:pPr>
        <w:jc w:val="both"/>
      </w:pPr>
      <w:bookmarkStart w:id="11" w:name="_GoBack"/>
      <w:bookmarkEnd w:id="11"/>
    </w:p>
    <w:sectPr w:rsidR="00867F1F">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ta Rašmane" w:date="2016-01-07T16:06:00Z" w:initials="AR">
    <w:p w14:paraId="4D52BF71" w14:textId="77777777" w:rsidR="007072F8" w:rsidRDefault="007072F8" w:rsidP="007072F8">
      <w:pPr>
        <w:pStyle w:val="CommentText"/>
      </w:pPr>
      <w:r>
        <w:rPr>
          <w:rStyle w:val="CommentReference"/>
        </w:rPr>
        <w:annotationRef/>
      </w:r>
      <w:r>
        <w:t>persona</w:t>
      </w:r>
    </w:p>
    <w:p w14:paraId="7A8739E6" w14:textId="77777777" w:rsidR="007072F8" w:rsidRDefault="007072F8" w:rsidP="007072F8">
      <w:pPr>
        <w:pStyle w:val="CommentText"/>
      </w:pPr>
      <w:r>
        <w:t>Rainis, Jānis</w:t>
      </w:r>
    </w:p>
    <w:p w14:paraId="30C52351" w14:textId="77777777" w:rsidR="007072F8" w:rsidRDefault="007072F8" w:rsidP="007072F8">
      <w:pPr>
        <w:pStyle w:val="CommentText"/>
      </w:pPr>
      <w:r>
        <w:t>LNC10-000003165</w:t>
      </w:r>
    </w:p>
  </w:comment>
  <w:comment w:id="1" w:author="Anita Rašmane" w:date="2016-01-07T16:07:00Z" w:initials="AR">
    <w:p w14:paraId="15E8B085" w14:textId="77777777" w:rsidR="007072F8" w:rsidRDefault="007072F8" w:rsidP="007072F8">
      <w:pPr>
        <w:pStyle w:val="CommentText"/>
      </w:pPr>
      <w:r>
        <w:rPr>
          <w:rStyle w:val="CommentReference"/>
        </w:rPr>
        <w:annotationRef/>
      </w:r>
      <w:r>
        <w:t>darbs (dzejoļu krājums)</w:t>
      </w:r>
    </w:p>
    <w:p w14:paraId="1AC8ACD8" w14:textId="77777777" w:rsidR="007072F8" w:rsidRDefault="007072F8" w:rsidP="007072F8">
      <w:pPr>
        <w:pStyle w:val="CommentText"/>
      </w:pPr>
      <w:r>
        <w:t>Sudrabota gaisma (Rainis)</w:t>
      </w:r>
    </w:p>
    <w:p w14:paraId="1F9B9BBC" w14:textId="77777777" w:rsidR="007072F8" w:rsidRDefault="007072F8" w:rsidP="007072F8">
      <w:pPr>
        <w:pStyle w:val="CommentText"/>
      </w:pPr>
      <w:r>
        <w:t>LNC04-000434005</w:t>
      </w:r>
    </w:p>
  </w:comment>
  <w:comment w:id="2" w:author="Anita Rašmane" w:date="2016-01-07T16:07:00Z" w:initials="AR">
    <w:p w14:paraId="2FB236CB" w14:textId="77777777" w:rsidR="007072F8" w:rsidRDefault="007072F8" w:rsidP="007072F8">
      <w:pPr>
        <w:pStyle w:val="CommentText"/>
      </w:pPr>
      <w:r>
        <w:rPr>
          <w:rStyle w:val="CommentReference"/>
        </w:rPr>
        <w:annotationRef/>
      </w:r>
      <w:r>
        <w:t>darbs (krājums)</w:t>
      </w:r>
    </w:p>
    <w:p w14:paraId="62ECC5C3" w14:textId="77777777" w:rsidR="007072F8" w:rsidRDefault="007072F8" w:rsidP="007072F8">
      <w:pPr>
        <w:pStyle w:val="CommentText"/>
      </w:pPr>
      <w:r>
        <w:t>Dagdas piecas skiču burtnīcas (Rainis)</w:t>
      </w:r>
    </w:p>
    <w:p w14:paraId="306BB6A3" w14:textId="77777777" w:rsidR="007072F8" w:rsidRDefault="007072F8" w:rsidP="007072F8">
      <w:pPr>
        <w:pStyle w:val="CommentText"/>
      </w:pPr>
      <w:r>
        <w:t>LNC04-000113922</w:t>
      </w:r>
    </w:p>
  </w:comment>
  <w:comment w:id="3" w:author="Anita Rašmane" w:date="2016-01-07T16:07:00Z" w:initials="AR">
    <w:p w14:paraId="2F4A5B2A" w14:textId="77777777" w:rsidR="007072F8" w:rsidRDefault="007072F8" w:rsidP="007072F8">
      <w:pPr>
        <w:pStyle w:val="CommentText"/>
      </w:pPr>
      <w:r>
        <w:rPr>
          <w:rStyle w:val="CommentReference"/>
        </w:rPr>
        <w:annotationRef/>
      </w:r>
      <w:r>
        <w:t>darbs (dzejoļu krājums)</w:t>
      </w:r>
    </w:p>
    <w:p w14:paraId="52982CD4" w14:textId="77777777" w:rsidR="007072F8" w:rsidRDefault="007072F8" w:rsidP="007072F8">
      <w:pPr>
        <w:pStyle w:val="CommentText"/>
      </w:pPr>
      <w:r>
        <w:t>Addio bella (Rainis)</w:t>
      </w:r>
    </w:p>
    <w:p w14:paraId="32FCA14D" w14:textId="77777777" w:rsidR="007072F8" w:rsidRDefault="007072F8" w:rsidP="007072F8">
      <w:pPr>
        <w:pStyle w:val="CommentText"/>
      </w:pPr>
      <w:r>
        <w:t>LNC04-000041798</w:t>
      </w:r>
    </w:p>
  </w:comment>
  <w:comment w:id="4" w:author="Anita Rašmane" w:date="2016-01-07T16:07:00Z" w:initials="AR">
    <w:p w14:paraId="20C4CA1C" w14:textId="77777777" w:rsidR="007072F8" w:rsidRDefault="007072F8" w:rsidP="007072F8">
      <w:pPr>
        <w:pStyle w:val="CommentText"/>
      </w:pPr>
      <w:r>
        <w:rPr>
          <w:rStyle w:val="CommentReference"/>
        </w:rPr>
        <w:annotationRef/>
      </w:r>
      <w:r>
        <w:t>darbs (dzejoļu krājums)</w:t>
      </w:r>
    </w:p>
    <w:p w14:paraId="388A646C" w14:textId="77777777" w:rsidR="007072F8" w:rsidRDefault="007072F8" w:rsidP="007072F8">
      <w:pPr>
        <w:pStyle w:val="CommentText"/>
      </w:pPr>
      <w:r>
        <w:t>Čūsku vārdi (Rainis)</w:t>
      </w:r>
    </w:p>
    <w:p w14:paraId="303B4B51" w14:textId="77777777" w:rsidR="007072F8" w:rsidRDefault="007072F8" w:rsidP="007072F8">
      <w:pPr>
        <w:pStyle w:val="CommentText"/>
      </w:pPr>
      <w:r>
        <w:t>LNC04-000052038</w:t>
      </w:r>
    </w:p>
  </w:comment>
  <w:comment w:id="5" w:author="Anita Rašmane" w:date="2016-01-07T16:07:00Z" w:initials="AR">
    <w:p w14:paraId="6DC53239" w14:textId="77777777" w:rsidR="007072F8" w:rsidRDefault="007072F8" w:rsidP="007072F8">
      <w:pPr>
        <w:pStyle w:val="CommentText"/>
      </w:pPr>
      <w:r>
        <w:rPr>
          <w:rStyle w:val="CommentReference"/>
        </w:rPr>
        <w:annotationRef/>
      </w:r>
      <w:r>
        <w:t>darbs (dzejoļu krājums)</w:t>
      </w:r>
    </w:p>
    <w:p w14:paraId="41249FB4" w14:textId="77777777" w:rsidR="007072F8" w:rsidRDefault="007072F8" w:rsidP="007072F8">
      <w:pPr>
        <w:pStyle w:val="CommentText"/>
      </w:pPr>
      <w:r>
        <w:t>Uz mājām (Rainis)</w:t>
      </w:r>
    </w:p>
    <w:p w14:paraId="350FA4EB" w14:textId="77777777" w:rsidR="007072F8" w:rsidRDefault="007072F8" w:rsidP="007072F8">
      <w:pPr>
        <w:pStyle w:val="CommentText"/>
      </w:pPr>
      <w:r>
        <w:t>LNC04-000051493</w:t>
      </w:r>
    </w:p>
  </w:comment>
  <w:comment w:id="6" w:author="Anita Rašmane" w:date="2016-01-07T16:07:00Z" w:initials="AR">
    <w:p w14:paraId="34368DC2" w14:textId="77777777" w:rsidR="007072F8" w:rsidRDefault="007072F8" w:rsidP="007072F8">
      <w:pPr>
        <w:pStyle w:val="CommentText"/>
      </w:pPr>
      <w:r>
        <w:rPr>
          <w:rStyle w:val="CommentReference"/>
        </w:rPr>
        <w:annotationRef/>
      </w:r>
      <w:r>
        <w:t>darbs (dzejoļu krājums)</w:t>
      </w:r>
    </w:p>
    <w:p w14:paraId="2BE922C5" w14:textId="77777777" w:rsidR="007072F8" w:rsidRDefault="007072F8" w:rsidP="007072F8">
      <w:pPr>
        <w:pStyle w:val="CommentText"/>
      </w:pPr>
      <w:r>
        <w:t>Mēness meitiņa (Rainis)</w:t>
      </w:r>
    </w:p>
    <w:p w14:paraId="29E7AA7F" w14:textId="77777777" w:rsidR="007072F8" w:rsidRDefault="007072F8" w:rsidP="007072F8">
      <w:pPr>
        <w:pStyle w:val="CommentText"/>
      </w:pPr>
      <w:r>
        <w:t>LNC04-000434013</w:t>
      </w:r>
    </w:p>
  </w:comment>
  <w:comment w:id="7" w:author="Anita Rašmane" w:date="2016-01-07T16:08:00Z" w:initials="AR">
    <w:p w14:paraId="37849631" w14:textId="77777777" w:rsidR="007072F8" w:rsidRDefault="007072F8" w:rsidP="007072F8">
      <w:pPr>
        <w:pStyle w:val="CommentText"/>
      </w:pPr>
      <w:r>
        <w:rPr>
          <w:rStyle w:val="CommentReference"/>
        </w:rPr>
        <w:annotationRef/>
      </w:r>
      <w:r>
        <w:t>vieta</w:t>
      </w:r>
    </w:p>
    <w:p w14:paraId="74829749" w14:textId="77777777" w:rsidR="007072F8" w:rsidRDefault="007072F8" w:rsidP="007072F8">
      <w:pPr>
        <w:pStyle w:val="CommentText"/>
      </w:pPr>
      <w:r>
        <w:t>Latvija</w:t>
      </w:r>
    </w:p>
    <w:p w14:paraId="50F2C248" w14:textId="77777777" w:rsidR="007072F8" w:rsidRDefault="007072F8" w:rsidP="007072F8">
      <w:pPr>
        <w:pStyle w:val="CommentText"/>
      </w:pPr>
      <w:r>
        <w:t>LNC10-000040378</w:t>
      </w:r>
    </w:p>
  </w:comment>
  <w:comment w:id="8" w:author="Anita Rašmane" w:date="2016-01-07T16:08:00Z" w:initials="AR">
    <w:p w14:paraId="0C141A41" w14:textId="77777777" w:rsidR="007072F8" w:rsidRDefault="007072F8" w:rsidP="007072F8">
      <w:pPr>
        <w:pStyle w:val="CommentText"/>
      </w:pPr>
      <w:r>
        <w:rPr>
          <w:rStyle w:val="CommentReference"/>
        </w:rPr>
        <w:annotationRef/>
      </w:r>
      <w:r>
        <w:t>vieta</w:t>
      </w:r>
    </w:p>
    <w:p w14:paraId="7A3FD7C6" w14:textId="77777777" w:rsidR="007072F8" w:rsidRDefault="007072F8" w:rsidP="007072F8">
      <w:pPr>
        <w:pStyle w:val="CommentText"/>
      </w:pPr>
      <w:r>
        <w:t>Šveice</w:t>
      </w:r>
    </w:p>
    <w:p w14:paraId="7E45AE8D" w14:textId="77777777" w:rsidR="007072F8" w:rsidRDefault="007072F8" w:rsidP="007072F8">
      <w:pPr>
        <w:pStyle w:val="CommentText"/>
      </w:pPr>
      <w:r>
        <w:t>LNC10-000040220</w:t>
      </w:r>
    </w:p>
  </w:comment>
  <w:comment w:id="9" w:author="Anita Rašmane" w:date="2016-01-07T16:08:00Z" w:initials="AR">
    <w:p w14:paraId="52465F84" w14:textId="77777777" w:rsidR="007072F8" w:rsidRDefault="007072F8" w:rsidP="007072F8">
      <w:pPr>
        <w:pStyle w:val="CommentText"/>
      </w:pPr>
      <w:r>
        <w:rPr>
          <w:rStyle w:val="CommentReference"/>
        </w:rPr>
        <w:annotationRef/>
      </w:r>
      <w:r>
        <w:t>organizācija</w:t>
      </w:r>
    </w:p>
    <w:p w14:paraId="70CB3460" w14:textId="77777777" w:rsidR="007072F8" w:rsidRDefault="007072F8" w:rsidP="007072F8">
      <w:pPr>
        <w:pStyle w:val="CommentText"/>
      </w:pPr>
      <w:r>
        <w:t>Anša Gulbja izdevniecība</w:t>
      </w:r>
    </w:p>
    <w:p w14:paraId="3EA53685" w14:textId="77777777" w:rsidR="007072F8" w:rsidRDefault="007072F8" w:rsidP="007072F8">
      <w:pPr>
        <w:pStyle w:val="CommentText"/>
      </w:pPr>
      <w:r>
        <w:t>LNC10-000052484</w:t>
      </w:r>
    </w:p>
  </w:comment>
  <w:comment w:id="10" w:author="Anita Rašmane" w:date="2016-01-07T16:08:00Z" w:initials="AR">
    <w:p w14:paraId="632958AB" w14:textId="77777777" w:rsidR="007072F8" w:rsidRDefault="007072F8" w:rsidP="007072F8">
      <w:pPr>
        <w:pStyle w:val="CommentText"/>
      </w:pPr>
      <w:r>
        <w:rPr>
          <w:rStyle w:val="CommentReference"/>
        </w:rPr>
        <w:annotationRef/>
      </w:r>
      <w:r>
        <w:t>persona</w:t>
      </w:r>
    </w:p>
    <w:p w14:paraId="443B757B" w14:textId="77777777" w:rsidR="007072F8" w:rsidRDefault="007072F8" w:rsidP="007072F8">
      <w:pPr>
        <w:pStyle w:val="CommentText"/>
      </w:pPr>
      <w:r>
        <w:t>Vidbergs, Sigismunds</w:t>
      </w:r>
    </w:p>
    <w:p w14:paraId="3816D5F6" w14:textId="77777777" w:rsidR="007072F8" w:rsidRDefault="007072F8" w:rsidP="007072F8">
      <w:pPr>
        <w:pStyle w:val="CommentText"/>
      </w:pPr>
      <w:r>
        <w:t>LNC10-000025392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52351" w15:done="0"/>
  <w15:commentEx w15:paraId="1F9B9BBC" w15:done="0"/>
  <w15:commentEx w15:paraId="306BB6A3" w15:done="0"/>
  <w15:commentEx w15:paraId="32FCA14D" w15:done="0"/>
  <w15:commentEx w15:paraId="303B4B51" w15:done="0"/>
  <w15:commentEx w15:paraId="350FA4EB" w15:done="0"/>
  <w15:commentEx w15:paraId="29E7AA7F" w15:done="0"/>
  <w15:commentEx w15:paraId="50F2C248" w15:done="0"/>
  <w15:commentEx w15:paraId="7E45AE8D" w15:done="0"/>
  <w15:commentEx w15:paraId="3EA53685" w15:done="0"/>
  <w15:commentEx w15:paraId="3816D5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Rašmane">
    <w15:presenceInfo w15:providerId="None" w15:userId="Anita Rašm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24"/>
    <w:rsid w:val="000D1418"/>
    <w:rsid w:val="00270840"/>
    <w:rsid w:val="002866AB"/>
    <w:rsid w:val="002A062C"/>
    <w:rsid w:val="0048681A"/>
    <w:rsid w:val="005929B2"/>
    <w:rsid w:val="005C33FE"/>
    <w:rsid w:val="00687861"/>
    <w:rsid w:val="007072F8"/>
    <w:rsid w:val="00867F1F"/>
    <w:rsid w:val="008C1824"/>
    <w:rsid w:val="00CB2345"/>
    <w:rsid w:val="00CB6985"/>
    <w:rsid w:val="00CC1071"/>
    <w:rsid w:val="00D35D0E"/>
    <w:rsid w:val="00DA3083"/>
    <w:rsid w:val="00DE5C18"/>
    <w:rsid w:val="00ED1B0A"/>
    <w:rsid w:val="00FB149E"/>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DCE0"/>
  <w15:chartTrackingRefBased/>
  <w15:docId w15:val="{E4190BBB-AFBE-4475-B526-8C597861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072F8"/>
    <w:rPr>
      <w:sz w:val="16"/>
      <w:szCs w:val="16"/>
    </w:rPr>
  </w:style>
  <w:style w:type="paragraph" w:styleId="CommentText">
    <w:name w:val="annotation text"/>
    <w:basedOn w:val="Normal"/>
    <w:link w:val="CommentTextChar"/>
    <w:rsid w:val="007072F8"/>
    <w:rPr>
      <w:sz w:val="20"/>
      <w:szCs w:val="20"/>
    </w:rPr>
  </w:style>
  <w:style w:type="character" w:customStyle="1" w:styleId="CommentTextChar">
    <w:name w:val="Comment Text Char"/>
    <w:basedOn w:val="DefaultParagraphFont"/>
    <w:link w:val="CommentText"/>
    <w:rsid w:val="007072F8"/>
  </w:style>
  <w:style w:type="paragraph" w:styleId="CommentSubject">
    <w:name w:val="annotation subject"/>
    <w:basedOn w:val="CommentText"/>
    <w:next w:val="CommentText"/>
    <w:link w:val="CommentSubjectChar"/>
    <w:rsid w:val="007072F8"/>
    <w:rPr>
      <w:b/>
      <w:bCs/>
    </w:rPr>
  </w:style>
  <w:style w:type="character" w:customStyle="1" w:styleId="CommentSubjectChar">
    <w:name w:val="Comment Subject Char"/>
    <w:link w:val="CommentSubject"/>
    <w:rsid w:val="007072F8"/>
    <w:rPr>
      <w:b/>
      <w:bCs/>
    </w:rPr>
  </w:style>
  <w:style w:type="paragraph" w:styleId="BalloonText">
    <w:name w:val="Balloon Text"/>
    <w:basedOn w:val="Normal"/>
    <w:link w:val="BalloonTextChar"/>
    <w:rsid w:val="007072F8"/>
    <w:rPr>
      <w:rFonts w:ascii="Segoe UI" w:hAnsi="Segoe UI" w:cs="Segoe UI"/>
      <w:sz w:val="18"/>
      <w:szCs w:val="18"/>
    </w:rPr>
  </w:style>
  <w:style w:type="character" w:customStyle="1" w:styleId="BalloonTextChar">
    <w:name w:val="Balloon Text Char"/>
    <w:link w:val="BalloonText"/>
    <w:rsid w:val="0070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1240</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Rainis „Sudrabota gaisma” (1921)</vt:lpstr>
    </vt:vector>
  </TitlesOfParts>
  <Company>Home</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Rainis „Sudrabota gaisma” (1921)</dc:title>
  <dc:subject/>
  <dc:creator>Astrida</dc:creator>
  <cp:keywords/>
  <dc:description/>
  <cp:lastModifiedBy>Anita Rašmane</cp:lastModifiedBy>
  <cp:revision>3</cp:revision>
  <dcterms:created xsi:type="dcterms:W3CDTF">2016-01-07T14:06:00Z</dcterms:created>
  <dcterms:modified xsi:type="dcterms:W3CDTF">2016-01-07T14:08:00Z</dcterms:modified>
</cp:coreProperties>
</file>