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A8" w:rsidRPr="00D578A8" w:rsidRDefault="00D578A8" w:rsidP="00D578A8">
      <w:pPr>
        <w:spacing w:after="0" w:line="240" w:lineRule="auto"/>
        <w:ind w:firstLine="720"/>
        <w:rPr>
          <w:rFonts w:ascii="Times New Roman" w:hAnsi="Times New Roman" w:cs="Times New Roman"/>
          <w:sz w:val="24"/>
          <w:szCs w:val="24"/>
          <w:lang w:val="ru-RU"/>
        </w:rPr>
      </w:pPr>
    </w:p>
    <w:p w:rsidR="00270033" w:rsidRPr="00270033" w:rsidRDefault="00270033" w:rsidP="00270033">
      <w:pPr>
        <w:spacing w:after="0" w:line="240" w:lineRule="auto"/>
        <w:ind w:firstLine="720"/>
        <w:jc w:val="right"/>
        <w:rPr>
          <w:rFonts w:ascii="Times New Roman" w:hAnsi="Times New Roman" w:cs="Times New Roman"/>
          <w:b/>
          <w:sz w:val="24"/>
          <w:szCs w:val="24"/>
          <w:lang w:val="ru-RU"/>
        </w:rPr>
      </w:pPr>
      <w:bookmarkStart w:id="0" w:name="_GoBack"/>
      <w:r w:rsidRPr="00270033">
        <w:rPr>
          <w:rFonts w:ascii="Times New Roman" w:hAnsi="Times New Roman" w:cs="Times New Roman"/>
          <w:b/>
          <w:sz w:val="24"/>
          <w:szCs w:val="24"/>
          <w:lang w:val="ru-RU"/>
        </w:rPr>
        <w:t xml:space="preserve">                       Карина Остапенко</w:t>
      </w:r>
    </w:p>
    <w:bookmarkEnd w:id="0"/>
    <w:p w:rsidR="00270033" w:rsidRDefault="00270033" w:rsidP="00270033">
      <w:pPr>
        <w:spacing w:after="0" w:line="240" w:lineRule="auto"/>
        <w:ind w:firstLine="720"/>
        <w:jc w:val="right"/>
        <w:rPr>
          <w:rFonts w:ascii="Times New Roman" w:hAnsi="Times New Roman" w:cs="Times New Roman"/>
          <w:b/>
          <w:sz w:val="24"/>
          <w:szCs w:val="24"/>
          <w:lang w:val="ru-RU"/>
        </w:rPr>
      </w:pPr>
      <w:r w:rsidRPr="00270033">
        <w:rPr>
          <w:rFonts w:ascii="Times New Roman" w:hAnsi="Times New Roman" w:cs="Times New Roman"/>
          <w:b/>
          <w:sz w:val="24"/>
          <w:szCs w:val="24"/>
          <w:lang w:val="ru-RU"/>
        </w:rPr>
        <w:t>- магистр психологии, докторант Даугавпилс</w:t>
      </w:r>
      <w:r w:rsidR="00D578A8">
        <w:rPr>
          <w:rFonts w:ascii="Times New Roman" w:hAnsi="Times New Roman" w:cs="Times New Roman"/>
          <w:b/>
          <w:sz w:val="24"/>
          <w:szCs w:val="24"/>
          <w:lang w:val="ru-RU"/>
        </w:rPr>
        <w:t>с</w:t>
      </w:r>
      <w:r w:rsidRPr="00270033">
        <w:rPr>
          <w:rFonts w:ascii="Times New Roman" w:hAnsi="Times New Roman" w:cs="Times New Roman"/>
          <w:b/>
          <w:sz w:val="24"/>
          <w:szCs w:val="24"/>
          <w:lang w:val="ru-RU"/>
        </w:rPr>
        <w:t>кого университета</w:t>
      </w:r>
    </w:p>
    <w:p w:rsidR="00270033" w:rsidRDefault="00270033" w:rsidP="00270033">
      <w:pPr>
        <w:spacing w:after="0" w:line="240" w:lineRule="auto"/>
        <w:ind w:firstLine="720"/>
        <w:jc w:val="right"/>
        <w:rPr>
          <w:rFonts w:ascii="Times New Roman" w:hAnsi="Times New Roman" w:cs="Times New Roman"/>
          <w:b/>
          <w:sz w:val="24"/>
          <w:szCs w:val="24"/>
          <w:lang w:val="ru-RU"/>
        </w:rPr>
      </w:pPr>
    </w:p>
    <w:p w:rsidR="00DF4544" w:rsidRDefault="003329CF" w:rsidP="00DF4544">
      <w:pPr>
        <w:spacing w:after="0" w:line="240" w:lineRule="auto"/>
        <w:ind w:firstLine="720"/>
        <w:jc w:val="center"/>
        <w:rPr>
          <w:rFonts w:ascii="Times New Roman" w:hAnsi="Times New Roman" w:cs="Times New Roman"/>
          <w:b/>
          <w:sz w:val="24"/>
          <w:szCs w:val="24"/>
          <w:lang w:val="ru-RU"/>
        </w:rPr>
      </w:pPr>
      <w:r>
        <w:rPr>
          <w:rFonts w:ascii="Times New Roman" w:hAnsi="Times New Roman" w:cs="Times New Roman"/>
          <w:b/>
          <w:sz w:val="24"/>
          <w:szCs w:val="24"/>
          <w:lang w:val="ru-RU"/>
        </w:rPr>
        <w:t>ТЕХНОЛОГИИ ИССЛЕДОВАНИЙ МЕЖПОКОЛЕННОЙ</w:t>
      </w:r>
      <w:r w:rsidR="00DF4544">
        <w:rPr>
          <w:rFonts w:ascii="Times New Roman" w:hAnsi="Times New Roman" w:cs="Times New Roman"/>
          <w:b/>
          <w:sz w:val="24"/>
          <w:szCs w:val="24"/>
          <w:lang w:val="ru-RU"/>
        </w:rPr>
        <w:t xml:space="preserve"> </w:t>
      </w:r>
      <w:r w:rsidR="00270033">
        <w:rPr>
          <w:rFonts w:ascii="Times New Roman" w:hAnsi="Times New Roman" w:cs="Times New Roman"/>
          <w:b/>
          <w:sz w:val="24"/>
          <w:szCs w:val="24"/>
          <w:lang w:val="ru-RU"/>
        </w:rPr>
        <w:t>ТРАНСМИССИЯ ЦЕННОСТЕЙ</w:t>
      </w:r>
    </w:p>
    <w:p w:rsidR="005058AC" w:rsidRDefault="005058AC" w:rsidP="00DF4544">
      <w:pPr>
        <w:spacing w:after="0" w:line="240" w:lineRule="auto"/>
        <w:ind w:firstLine="720"/>
        <w:jc w:val="center"/>
        <w:rPr>
          <w:rFonts w:ascii="Times New Roman" w:hAnsi="Times New Roman" w:cs="Times New Roman"/>
          <w:b/>
          <w:sz w:val="24"/>
          <w:szCs w:val="24"/>
          <w:lang w:val="ru-RU"/>
        </w:rPr>
      </w:pPr>
    </w:p>
    <w:p w:rsidR="00E87066" w:rsidRDefault="00E87066" w:rsidP="00DF4544">
      <w:pPr>
        <w:spacing w:after="0" w:line="240" w:lineRule="auto"/>
        <w:ind w:firstLine="720"/>
        <w:jc w:val="center"/>
        <w:rPr>
          <w:rFonts w:ascii="Times New Roman" w:hAnsi="Times New Roman" w:cs="Times New Roman"/>
          <w:b/>
          <w:sz w:val="24"/>
          <w:szCs w:val="24"/>
          <w:lang w:val="ru-RU"/>
        </w:rPr>
      </w:pPr>
      <w:r>
        <w:rPr>
          <w:rFonts w:ascii="Times New Roman" w:hAnsi="Times New Roman" w:cs="Times New Roman"/>
          <w:b/>
          <w:sz w:val="24"/>
          <w:szCs w:val="24"/>
          <w:lang w:val="ru-RU"/>
        </w:rPr>
        <w:t>АННОТАЦИЯ</w:t>
      </w:r>
    </w:p>
    <w:p w:rsidR="00A81A31" w:rsidRDefault="003E556D" w:rsidP="003E556D">
      <w:pPr>
        <w:spacing w:after="0" w:line="240" w:lineRule="auto"/>
        <w:jc w:val="both"/>
        <w:outlineLvl w:val="0"/>
        <w:rPr>
          <w:rFonts w:ascii="Times New Roman" w:hAnsi="Times New Roman"/>
          <w:color w:val="000000"/>
          <w:sz w:val="24"/>
          <w:szCs w:val="24"/>
          <w:lang w:val="ru-RU"/>
        </w:rPr>
      </w:pPr>
      <w:r w:rsidRPr="00EB2904">
        <w:rPr>
          <w:rFonts w:ascii="Times New Roman" w:hAnsi="Times New Roman"/>
          <w:sz w:val="24"/>
          <w:szCs w:val="24"/>
        </w:rPr>
        <w:t>Целью</w:t>
      </w:r>
      <w:r w:rsidRPr="00EB2904">
        <w:rPr>
          <w:rFonts w:ascii="Times New Roman" w:hAnsi="Times New Roman"/>
          <w:sz w:val="24"/>
          <w:szCs w:val="24"/>
          <w:lang w:val="ru-RU"/>
        </w:rPr>
        <w:t xml:space="preserve"> данной</w:t>
      </w:r>
      <w:r w:rsidRPr="00EB2904">
        <w:rPr>
          <w:rFonts w:ascii="Times New Roman" w:hAnsi="Times New Roman"/>
          <w:sz w:val="24"/>
          <w:szCs w:val="24"/>
        </w:rPr>
        <w:t xml:space="preserve"> п</w:t>
      </w:r>
      <w:r w:rsidR="00147952">
        <w:rPr>
          <w:rFonts w:ascii="Times New Roman" w:hAnsi="Times New Roman"/>
          <w:sz w:val="24"/>
          <w:szCs w:val="24"/>
        </w:rPr>
        <w:t xml:space="preserve">убликации является </w:t>
      </w:r>
      <w:r w:rsidR="00147952">
        <w:rPr>
          <w:rFonts w:ascii="Times New Roman" w:hAnsi="Times New Roman"/>
          <w:sz w:val="24"/>
          <w:szCs w:val="24"/>
          <w:lang w:val="ru-RU"/>
        </w:rPr>
        <w:t>описание технологий исследования межпоколенной трансмиссии ценностей</w:t>
      </w:r>
      <w:r w:rsidR="002E7D9B">
        <w:rPr>
          <w:rFonts w:ascii="Times New Roman" w:hAnsi="Times New Roman"/>
          <w:sz w:val="24"/>
          <w:szCs w:val="24"/>
          <w:lang w:val="ru-RU"/>
        </w:rPr>
        <w:t xml:space="preserve"> в семьях</w:t>
      </w:r>
      <w:r w:rsidRPr="00EB2904">
        <w:rPr>
          <w:rFonts w:ascii="Times New Roman" w:hAnsi="Times New Roman"/>
          <w:sz w:val="24"/>
          <w:szCs w:val="24"/>
          <w:lang w:val="ru-RU"/>
        </w:rPr>
        <w:t>.</w:t>
      </w:r>
      <w:r w:rsidR="00147952">
        <w:rPr>
          <w:rFonts w:ascii="Times New Roman" w:hAnsi="Times New Roman"/>
          <w:sz w:val="24"/>
          <w:szCs w:val="24"/>
          <w:lang w:val="ru-RU"/>
        </w:rPr>
        <w:t xml:space="preserve"> </w:t>
      </w:r>
      <w:r w:rsidRPr="00EB2904">
        <w:rPr>
          <w:rFonts w:ascii="Times New Roman" w:hAnsi="Times New Roman"/>
          <w:sz w:val="24"/>
          <w:szCs w:val="24"/>
          <w:lang w:val="ru-RU"/>
        </w:rPr>
        <w:t xml:space="preserve"> </w:t>
      </w:r>
      <w:r w:rsidRPr="00EB2904">
        <w:rPr>
          <w:rFonts w:ascii="Times New Roman" w:hAnsi="Times New Roman"/>
          <w:color w:val="000000"/>
          <w:sz w:val="24"/>
          <w:szCs w:val="24"/>
          <w:lang w:val="ru-RU"/>
        </w:rPr>
        <w:t>А</w:t>
      </w:r>
      <w:r w:rsidRPr="00EB2904">
        <w:rPr>
          <w:rFonts w:ascii="Times New Roman" w:hAnsi="Times New Roman"/>
          <w:color w:val="000000"/>
          <w:sz w:val="24"/>
          <w:szCs w:val="24"/>
        </w:rPr>
        <w:t xml:space="preserve">ктуальность </w:t>
      </w:r>
      <w:r w:rsidRPr="00EB2904">
        <w:rPr>
          <w:rFonts w:ascii="Times New Roman" w:hAnsi="Times New Roman"/>
          <w:color w:val="000000"/>
          <w:sz w:val="24"/>
          <w:szCs w:val="24"/>
          <w:lang w:val="ru-RU"/>
        </w:rPr>
        <w:t>проблемы</w:t>
      </w:r>
      <w:r w:rsidRPr="00EB2904">
        <w:rPr>
          <w:rFonts w:ascii="Times New Roman" w:hAnsi="Times New Roman"/>
          <w:color w:val="000000"/>
          <w:sz w:val="24"/>
          <w:szCs w:val="24"/>
        </w:rPr>
        <w:t xml:space="preserve"> определяется </w:t>
      </w:r>
      <w:proofErr w:type="gramStart"/>
      <w:r w:rsidRPr="00EB2904">
        <w:rPr>
          <w:rFonts w:ascii="Times New Roman" w:hAnsi="Times New Roman"/>
          <w:color w:val="000000"/>
          <w:sz w:val="24"/>
          <w:szCs w:val="24"/>
        </w:rPr>
        <w:t>необходимостью</w:t>
      </w:r>
      <w:r w:rsidR="00443A13">
        <w:rPr>
          <w:rFonts w:ascii="Times New Roman" w:hAnsi="Times New Roman"/>
          <w:color w:val="000000"/>
          <w:sz w:val="24"/>
          <w:szCs w:val="24"/>
          <w:lang w:val="ru-RU"/>
        </w:rPr>
        <w:t xml:space="preserve"> </w:t>
      </w:r>
      <w:r w:rsidRPr="00EB2904">
        <w:rPr>
          <w:rFonts w:ascii="Times New Roman" w:hAnsi="Times New Roman"/>
          <w:color w:val="000000"/>
          <w:sz w:val="24"/>
          <w:szCs w:val="24"/>
        </w:rPr>
        <w:t xml:space="preserve"> </w:t>
      </w:r>
      <w:r w:rsidR="00443A13">
        <w:rPr>
          <w:rFonts w:ascii="Times New Roman" w:hAnsi="Times New Roman"/>
          <w:color w:val="000000"/>
          <w:sz w:val="24"/>
          <w:szCs w:val="24"/>
          <w:lang w:val="ru-RU"/>
        </w:rPr>
        <w:t>результативных</w:t>
      </w:r>
      <w:proofErr w:type="gramEnd"/>
      <w:r w:rsidR="00443A13">
        <w:rPr>
          <w:rFonts w:ascii="Times New Roman" w:hAnsi="Times New Roman"/>
          <w:color w:val="000000"/>
          <w:sz w:val="24"/>
          <w:szCs w:val="24"/>
          <w:lang w:val="ru-RU"/>
        </w:rPr>
        <w:t xml:space="preserve"> и  достоверных  </w:t>
      </w:r>
      <w:r w:rsidR="00443A13">
        <w:rPr>
          <w:rFonts w:ascii="Times New Roman" w:hAnsi="Times New Roman"/>
          <w:color w:val="000000"/>
          <w:sz w:val="24"/>
          <w:szCs w:val="24"/>
        </w:rPr>
        <w:t>исследовани</w:t>
      </w:r>
      <w:r w:rsidR="00443A13">
        <w:rPr>
          <w:rFonts w:ascii="Times New Roman" w:hAnsi="Times New Roman"/>
          <w:color w:val="000000"/>
          <w:sz w:val="24"/>
          <w:szCs w:val="24"/>
          <w:lang w:val="ru-RU"/>
        </w:rPr>
        <w:t>й</w:t>
      </w:r>
      <w:r w:rsidR="00711B5E">
        <w:rPr>
          <w:rFonts w:ascii="Times New Roman" w:hAnsi="Times New Roman"/>
          <w:color w:val="000000"/>
          <w:sz w:val="24"/>
          <w:szCs w:val="24"/>
        </w:rPr>
        <w:t xml:space="preserve"> </w:t>
      </w:r>
      <w:r w:rsidR="00711B5E">
        <w:rPr>
          <w:rFonts w:ascii="Times New Roman" w:hAnsi="Times New Roman"/>
          <w:color w:val="000000"/>
          <w:sz w:val="24"/>
          <w:szCs w:val="24"/>
          <w:lang w:val="ru-RU"/>
        </w:rPr>
        <w:t xml:space="preserve"> трансмиссии</w:t>
      </w:r>
      <w:r w:rsidR="00711B5E">
        <w:rPr>
          <w:rFonts w:ascii="Times New Roman" w:hAnsi="Times New Roman"/>
          <w:color w:val="000000"/>
          <w:sz w:val="24"/>
          <w:szCs w:val="24"/>
        </w:rPr>
        <w:t xml:space="preserve"> ценностей</w:t>
      </w:r>
      <w:r w:rsidR="00711B5E">
        <w:rPr>
          <w:rFonts w:ascii="Times New Roman" w:hAnsi="Times New Roman"/>
          <w:color w:val="000000"/>
          <w:sz w:val="24"/>
          <w:szCs w:val="24"/>
          <w:lang w:val="ru-RU"/>
        </w:rPr>
        <w:t>,  ибо ц</w:t>
      </w:r>
      <w:r w:rsidR="00E46B97">
        <w:rPr>
          <w:rFonts w:ascii="Times New Roman" w:hAnsi="Times New Roman"/>
          <w:color w:val="000000"/>
          <w:sz w:val="24"/>
          <w:szCs w:val="24"/>
        </w:rPr>
        <w:t>енности и ценностные ориентиры формирую</w:t>
      </w:r>
      <w:r w:rsidR="00E46B97">
        <w:rPr>
          <w:rFonts w:ascii="Times New Roman" w:hAnsi="Times New Roman"/>
          <w:color w:val="000000"/>
          <w:sz w:val="24"/>
          <w:szCs w:val="24"/>
          <w:lang w:val="ru-RU"/>
        </w:rPr>
        <w:t>щие</w:t>
      </w:r>
      <w:r w:rsidRPr="00EB2904">
        <w:rPr>
          <w:rFonts w:ascii="Times New Roman" w:hAnsi="Times New Roman"/>
          <w:color w:val="000000"/>
          <w:sz w:val="24"/>
          <w:szCs w:val="24"/>
        </w:rPr>
        <w:t xml:space="preserve">ся у </w:t>
      </w:r>
      <w:r w:rsidR="00E46B97">
        <w:rPr>
          <w:rFonts w:ascii="Times New Roman" w:hAnsi="Times New Roman"/>
          <w:color w:val="000000"/>
          <w:sz w:val="24"/>
          <w:szCs w:val="24"/>
          <w:lang w:val="ru-RU"/>
        </w:rPr>
        <w:t>молодого поколения</w:t>
      </w:r>
      <w:r w:rsidRPr="00EB2904">
        <w:rPr>
          <w:rFonts w:ascii="Times New Roman" w:hAnsi="Times New Roman"/>
          <w:color w:val="000000"/>
          <w:sz w:val="24"/>
          <w:szCs w:val="24"/>
          <w:lang w:val="ru-RU"/>
        </w:rPr>
        <w:t xml:space="preserve"> </w:t>
      </w:r>
      <w:r w:rsidR="00A81A31">
        <w:rPr>
          <w:rFonts w:ascii="Times New Roman" w:hAnsi="Times New Roman"/>
          <w:color w:val="000000"/>
          <w:sz w:val="24"/>
          <w:szCs w:val="24"/>
          <w:lang w:val="ru-RU"/>
        </w:rPr>
        <w:t xml:space="preserve">определяют будущий </w:t>
      </w:r>
      <w:r w:rsidRPr="00EB2904">
        <w:rPr>
          <w:rFonts w:ascii="Times New Roman" w:hAnsi="Times New Roman"/>
          <w:color w:val="000000"/>
          <w:sz w:val="24"/>
          <w:szCs w:val="24"/>
        </w:rPr>
        <w:t xml:space="preserve"> интеллек</w:t>
      </w:r>
      <w:r w:rsidR="00A81A31">
        <w:rPr>
          <w:rFonts w:ascii="Times New Roman" w:hAnsi="Times New Roman"/>
          <w:color w:val="000000"/>
          <w:sz w:val="24"/>
          <w:szCs w:val="24"/>
        </w:rPr>
        <w:t>туальн</w:t>
      </w:r>
      <w:r w:rsidR="00A81A31">
        <w:rPr>
          <w:rFonts w:ascii="Times New Roman" w:hAnsi="Times New Roman"/>
          <w:color w:val="000000"/>
          <w:sz w:val="24"/>
          <w:szCs w:val="24"/>
          <w:lang w:val="ru-RU"/>
        </w:rPr>
        <w:t>ый</w:t>
      </w:r>
      <w:r w:rsidR="00A81A31">
        <w:rPr>
          <w:rFonts w:ascii="Times New Roman" w:hAnsi="Times New Roman"/>
          <w:color w:val="000000"/>
          <w:sz w:val="24"/>
          <w:szCs w:val="24"/>
        </w:rPr>
        <w:t xml:space="preserve"> потенциал</w:t>
      </w:r>
      <w:r w:rsidR="00A81A31">
        <w:rPr>
          <w:rFonts w:ascii="Times New Roman" w:hAnsi="Times New Roman"/>
          <w:color w:val="000000"/>
          <w:sz w:val="24"/>
          <w:szCs w:val="24"/>
          <w:lang w:val="ru-RU"/>
        </w:rPr>
        <w:t xml:space="preserve"> общества</w:t>
      </w:r>
      <w:r w:rsidRPr="00EB2904">
        <w:rPr>
          <w:rFonts w:ascii="Times New Roman" w:hAnsi="Times New Roman"/>
          <w:color w:val="000000"/>
          <w:sz w:val="24"/>
          <w:szCs w:val="24"/>
        </w:rPr>
        <w:t>.</w:t>
      </w:r>
    </w:p>
    <w:p w:rsidR="003E556D" w:rsidRPr="00147952" w:rsidRDefault="003E556D" w:rsidP="003E556D">
      <w:pPr>
        <w:spacing w:after="0" w:line="240" w:lineRule="auto"/>
        <w:jc w:val="both"/>
        <w:outlineLvl w:val="0"/>
        <w:rPr>
          <w:rFonts w:ascii="Times New Roman" w:hAnsi="Times New Roman"/>
          <w:b/>
          <w:sz w:val="24"/>
          <w:szCs w:val="24"/>
          <w:lang w:val="ru-RU"/>
        </w:rPr>
      </w:pPr>
      <w:r w:rsidRPr="00EB2904">
        <w:rPr>
          <w:rFonts w:ascii="Times New Roman" w:hAnsi="Times New Roman"/>
          <w:color w:val="000000"/>
          <w:sz w:val="24"/>
          <w:szCs w:val="24"/>
          <w:lang w:val="ru-RU"/>
        </w:rPr>
        <w:t xml:space="preserve"> </w:t>
      </w:r>
      <w:r w:rsidRPr="005058AC">
        <w:rPr>
          <w:rFonts w:ascii="Times New Roman" w:hAnsi="Times New Roman"/>
          <w:sz w:val="24"/>
          <w:szCs w:val="24"/>
        </w:rPr>
        <w:t>Ключевые слова</w:t>
      </w:r>
      <w:r w:rsidRPr="005058AC">
        <w:rPr>
          <w:rFonts w:ascii="Times New Roman" w:hAnsi="Times New Roman"/>
          <w:sz w:val="24"/>
          <w:szCs w:val="24"/>
          <w:lang w:val="ru-RU"/>
        </w:rPr>
        <w:t>:</w:t>
      </w:r>
      <w:r w:rsidRPr="006249F3">
        <w:rPr>
          <w:rFonts w:ascii="Times New Roman" w:hAnsi="Times New Roman"/>
          <w:b/>
          <w:sz w:val="24"/>
          <w:szCs w:val="24"/>
          <w:lang w:val="ru-RU"/>
        </w:rPr>
        <w:t xml:space="preserve"> </w:t>
      </w:r>
      <w:r>
        <w:rPr>
          <w:rFonts w:ascii="Times New Roman" w:hAnsi="Times New Roman" w:cs="Times New Roman"/>
          <w:sz w:val="24"/>
          <w:szCs w:val="24"/>
          <w:lang w:val="ru-RU"/>
        </w:rPr>
        <w:t>ц</w:t>
      </w:r>
      <w:r w:rsidRPr="00B05DC3">
        <w:rPr>
          <w:rFonts w:ascii="Times New Roman" w:hAnsi="Times New Roman" w:cs="Times New Roman"/>
          <w:sz w:val="24"/>
          <w:szCs w:val="24"/>
          <w:lang w:val="ru-RU"/>
        </w:rPr>
        <w:t xml:space="preserve">енности, </w:t>
      </w:r>
      <w:r w:rsidRPr="006249F3">
        <w:rPr>
          <w:rFonts w:ascii="Times New Roman" w:hAnsi="Times New Roman"/>
          <w:sz w:val="24"/>
          <w:szCs w:val="24"/>
          <w:lang w:val="ru-RU"/>
        </w:rPr>
        <w:t>т</w:t>
      </w:r>
      <w:r w:rsidRPr="00EB2904">
        <w:rPr>
          <w:rFonts w:ascii="Times New Roman" w:hAnsi="Times New Roman"/>
          <w:sz w:val="24"/>
          <w:szCs w:val="24"/>
          <w:lang w:val="ru-RU"/>
        </w:rPr>
        <w:t>р</w:t>
      </w:r>
      <w:r>
        <w:rPr>
          <w:rFonts w:ascii="Times New Roman" w:hAnsi="Times New Roman"/>
          <w:sz w:val="24"/>
          <w:szCs w:val="24"/>
          <w:lang w:val="ru-RU"/>
        </w:rPr>
        <w:t>ансмиссия ценностей,</w:t>
      </w:r>
      <w:r w:rsidRPr="003E556D">
        <w:rPr>
          <w:rFonts w:ascii="Times New Roman" w:hAnsi="Times New Roman" w:cs="Times New Roman"/>
          <w:sz w:val="24"/>
          <w:szCs w:val="24"/>
          <w:lang w:val="ru-RU"/>
        </w:rPr>
        <w:t xml:space="preserve"> </w:t>
      </w:r>
      <w:r w:rsidR="00147952">
        <w:rPr>
          <w:rFonts w:ascii="Times New Roman" w:hAnsi="Times New Roman" w:cs="Times New Roman"/>
          <w:sz w:val="24"/>
          <w:szCs w:val="24"/>
          <w:lang w:val="ru-RU"/>
        </w:rPr>
        <w:t>технология исследования.</w:t>
      </w:r>
    </w:p>
    <w:p w:rsidR="00F216D1" w:rsidRDefault="00F216D1" w:rsidP="00DF4544">
      <w:pPr>
        <w:spacing w:after="0" w:line="240" w:lineRule="auto"/>
        <w:ind w:firstLine="720"/>
        <w:jc w:val="center"/>
        <w:rPr>
          <w:rFonts w:ascii="Times New Roman" w:hAnsi="Times New Roman" w:cs="Times New Roman"/>
          <w:b/>
          <w:sz w:val="24"/>
          <w:szCs w:val="24"/>
          <w:lang w:val="ru-RU"/>
        </w:rPr>
      </w:pPr>
    </w:p>
    <w:p w:rsidR="005058AC" w:rsidRPr="00C06C6F" w:rsidRDefault="005058AC" w:rsidP="005058AC">
      <w:pPr>
        <w:pStyle w:val="mt-translation"/>
        <w:spacing w:before="0" w:beforeAutospacing="0" w:after="0" w:afterAutospacing="0"/>
        <w:rPr>
          <w:b/>
          <w:color w:val="000000"/>
          <w:lang w:val="ru-RU"/>
        </w:rPr>
      </w:pPr>
      <w:r w:rsidRPr="00C06C6F">
        <w:rPr>
          <w:rStyle w:val="word"/>
          <w:b/>
          <w:color w:val="000000"/>
          <w:shd w:val="clear" w:color="auto" w:fill="FFFFFF" w:themeFill="background1"/>
        </w:rPr>
        <w:t>STARPPAAUDZES</w:t>
      </w:r>
      <w:r w:rsidRPr="00C06C6F">
        <w:rPr>
          <w:rStyle w:val="phrase"/>
          <w:b/>
          <w:color w:val="000000"/>
          <w:shd w:val="clear" w:color="auto" w:fill="E8E8E8"/>
        </w:rPr>
        <w:t> </w:t>
      </w:r>
      <w:r w:rsidRPr="00C06C6F">
        <w:rPr>
          <w:rStyle w:val="word"/>
          <w:b/>
          <w:color w:val="000000"/>
          <w:shd w:val="clear" w:color="auto" w:fill="E8E8E8"/>
        </w:rPr>
        <w:t>V</w:t>
      </w:r>
      <w:r w:rsidRPr="00C06C6F">
        <w:rPr>
          <w:rStyle w:val="word"/>
          <w:b/>
          <w:color w:val="000000"/>
          <w:shd w:val="clear" w:color="auto" w:fill="E8E8E8"/>
          <w:lang w:val="ru-RU"/>
        </w:rPr>
        <w:t>Ē</w:t>
      </w:r>
      <w:r w:rsidRPr="00C06C6F">
        <w:rPr>
          <w:rStyle w:val="word"/>
          <w:b/>
          <w:color w:val="000000"/>
          <w:shd w:val="clear" w:color="auto" w:fill="E8E8E8"/>
        </w:rPr>
        <w:t>RT</w:t>
      </w:r>
      <w:r w:rsidRPr="00C06C6F">
        <w:rPr>
          <w:rStyle w:val="word"/>
          <w:b/>
          <w:color w:val="000000"/>
          <w:shd w:val="clear" w:color="auto" w:fill="E8E8E8"/>
          <w:lang w:val="ru-RU"/>
        </w:rPr>
        <w:t>Ī</w:t>
      </w:r>
      <w:r w:rsidRPr="00C06C6F">
        <w:rPr>
          <w:rStyle w:val="word"/>
          <w:b/>
          <w:color w:val="000000"/>
          <w:shd w:val="clear" w:color="auto" w:fill="E8E8E8"/>
        </w:rPr>
        <w:t>BU</w:t>
      </w:r>
      <w:r w:rsidRPr="00C06C6F">
        <w:rPr>
          <w:rStyle w:val="phrase"/>
          <w:b/>
          <w:color w:val="000000"/>
          <w:shd w:val="clear" w:color="auto" w:fill="E8E8E8"/>
        </w:rPr>
        <w:t> </w:t>
      </w:r>
      <w:r w:rsidRPr="00C06C6F">
        <w:rPr>
          <w:rStyle w:val="word"/>
          <w:b/>
          <w:color w:val="000000"/>
          <w:shd w:val="clear" w:color="auto" w:fill="E8E8E8"/>
        </w:rPr>
        <w:t>TEHNOLO</w:t>
      </w:r>
      <w:r w:rsidRPr="00C06C6F">
        <w:rPr>
          <w:rStyle w:val="word"/>
          <w:b/>
          <w:color w:val="000000"/>
          <w:shd w:val="clear" w:color="auto" w:fill="E8E8E8"/>
          <w:lang w:val="ru-RU"/>
        </w:rPr>
        <w:t>Ģ</w:t>
      </w:r>
      <w:r w:rsidRPr="00C06C6F">
        <w:rPr>
          <w:rStyle w:val="word"/>
          <w:b/>
          <w:color w:val="000000"/>
          <w:shd w:val="clear" w:color="auto" w:fill="E8E8E8"/>
        </w:rPr>
        <w:t>IJU</w:t>
      </w:r>
      <w:r w:rsidRPr="00C06C6F">
        <w:rPr>
          <w:rStyle w:val="phrase"/>
          <w:b/>
          <w:color w:val="000000"/>
          <w:shd w:val="clear" w:color="auto" w:fill="E8E8E8"/>
        </w:rPr>
        <w:t> </w:t>
      </w:r>
      <w:r w:rsidRPr="00C06C6F">
        <w:rPr>
          <w:rStyle w:val="word"/>
          <w:b/>
          <w:color w:val="000000"/>
          <w:shd w:val="clear" w:color="auto" w:fill="E8E8E8"/>
        </w:rPr>
        <w:t>P</w:t>
      </w:r>
      <w:r w:rsidRPr="00C06C6F">
        <w:rPr>
          <w:rStyle w:val="word"/>
          <w:b/>
          <w:color w:val="000000"/>
          <w:shd w:val="clear" w:color="auto" w:fill="E8E8E8"/>
          <w:lang w:val="ru-RU"/>
        </w:rPr>
        <w:t>Ē</w:t>
      </w:r>
      <w:r w:rsidRPr="00C06C6F">
        <w:rPr>
          <w:rStyle w:val="word"/>
          <w:b/>
          <w:color w:val="000000"/>
          <w:shd w:val="clear" w:color="auto" w:fill="E8E8E8"/>
        </w:rPr>
        <w:t>T</w:t>
      </w:r>
      <w:r w:rsidRPr="00C06C6F">
        <w:rPr>
          <w:rStyle w:val="word"/>
          <w:b/>
          <w:color w:val="000000"/>
          <w:shd w:val="clear" w:color="auto" w:fill="E8E8E8"/>
          <w:lang w:val="ru-RU"/>
        </w:rPr>
        <w:t>Ī</w:t>
      </w:r>
      <w:r w:rsidRPr="00C06C6F">
        <w:rPr>
          <w:rStyle w:val="word"/>
          <w:b/>
          <w:color w:val="000000"/>
          <w:shd w:val="clear" w:color="auto" w:fill="E8E8E8"/>
        </w:rPr>
        <w:t>JUMU</w:t>
      </w:r>
      <w:r w:rsidRPr="00C06C6F">
        <w:rPr>
          <w:rStyle w:val="phrase"/>
          <w:b/>
          <w:color w:val="000000"/>
          <w:shd w:val="clear" w:color="auto" w:fill="E8E8E8"/>
        </w:rPr>
        <w:t> </w:t>
      </w:r>
      <w:r w:rsidRPr="00C06C6F">
        <w:rPr>
          <w:rStyle w:val="word"/>
          <w:b/>
          <w:color w:val="000000"/>
          <w:shd w:val="clear" w:color="auto" w:fill="E8E8E8"/>
        </w:rPr>
        <w:t>TEHNOLO</w:t>
      </w:r>
      <w:r w:rsidRPr="00C06C6F">
        <w:rPr>
          <w:rStyle w:val="word"/>
          <w:b/>
          <w:color w:val="000000"/>
          <w:shd w:val="clear" w:color="auto" w:fill="E8E8E8"/>
          <w:lang w:val="ru-RU"/>
        </w:rPr>
        <w:t>Ģ</w:t>
      </w:r>
      <w:r w:rsidRPr="00C06C6F">
        <w:rPr>
          <w:rStyle w:val="word"/>
          <w:b/>
          <w:color w:val="000000"/>
          <w:shd w:val="clear" w:color="auto" w:fill="E8E8E8"/>
        </w:rPr>
        <w:t>IJA</w:t>
      </w:r>
    </w:p>
    <w:p w:rsidR="005058AC" w:rsidRPr="00C06C6F" w:rsidRDefault="005058AC" w:rsidP="005058AC">
      <w:pPr>
        <w:pStyle w:val="mt-translation"/>
        <w:spacing w:before="0" w:beforeAutospacing="0" w:after="0" w:afterAutospacing="0"/>
        <w:jc w:val="center"/>
        <w:rPr>
          <w:b/>
          <w:color w:val="000000"/>
          <w:lang w:val="ru-RU"/>
        </w:rPr>
      </w:pPr>
      <w:r w:rsidRPr="00C06C6F">
        <w:rPr>
          <w:rStyle w:val="word"/>
          <w:b/>
          <w:color w:val="000000"/>
        </w:rPr>
        <w:t>ANOT</w:t>
      </w:r>
      <w:r w:rsidRPr="00C06C6F">
        <w:rPr>
          <w:rStyle w:val="word"/>
          <w:b/>
          <w:color w:val="000000"/>
          <w:lang w:val="ru-RU"/>
        </w:rPr>
        <w:t>Ā</w:t>
      </w:r>
      <w:r w:rsidRPr="00C06C6F">
        <w:rPr>
          <w:rStyle w:val="word"/>
          <w:b/>
          <w:color w:val="000000"/>
        </w:rPr>
        <w:t>CIJA</w:t>
      </w:r>
    </w:p>
    <w:p w:rsidR="005058AC" w:rsidRPr="005058AC" w:rsidRDefault="005058AC" w:rsidP="005058AC">
      <w:pPr>
        <w:pStyle w:val="mt-translation"/>
        <w:spacing w:before="0" w:beforeAutospacing="0" w:after="0" w:afterAutospacing="0"/>
        <w:rPr>
          <w:color w:val="000000"/>
        </w:rPr>
      </w:pPr>
      <w:r w:rsidRPr="005058AC">
        <w:rPr>
          <w:rStyle w:val="word"/>
          <w:color w:val="000000"/>
          <w:lang w:val="ru-RU"/>
        </w:rPr>
        <w:t>Šī</w:t>
      </w:r>
      <w:r w:rsidRPr="005058AC">
        <w:rPr>
          <w:rStyle w:val="word"/>
          <w:color w:val="000000"/>
        </w:rPr>
        <w:t>s</w:t>
      </w:r>
      <w:r w:rsidRPr="005058AC">
        <w:rPr>
          <w:rStyle w:val="phrase"/>
          <w:color w:val="000000"/>
        </w:rPr>
        <w:t> </w:t>
      </w:r>
      <w:r w:rsidRPr="005058AC">
        <w:rPr>
          <w:rStyle w:val="word"/>
          <w:color w:val="000000"/>
        </w:rPr>
        <w:t>publik</w:t>
      </w:r>
      <w:r w:rsidRPr="005058AC">
        <w:rPr>
          <w:rStyle w:val="word"/>
          <w:color w:val="000000"/>
          <w:lang w:val="ru-RU"/>
        </w:rPr>
        <w:t>ā</w:t>
      </w:r>
      <w:r w:rsidRPr="005058AC">
        <w:rPr>
          <w:rStyle w:val="word"/>
          <w:color w:val="000000"/>
        </w:rPr>
        <w:t>cijas</w:t>
      </w:r>
      <w:r w:rsidRPr="005058AC">
        <w:rPr>
          <w:rStyle w:val="phrase"/>
          <w:color w:val="000000"/>
        </w:rPr>
        <w:t> </w:t>
      </w:r>
      <w:r w:rsidRPr="005058AC">
        <w:rPr>
          <w:rStyle w:val="word"/>
          <w:color w:val="000000"/>
        </w:rPr>
        <w:t>m</w:t>
      </w:r>
      <w:r w:rsidRPr="005058AC">
        <w:rPr>
          <w:rStyle w:val="word"/>
          <w:color w:val="000000"/>
          <w:lang w:val="ru-RU"/>
        </w:rPr>
        <w:t>ē</w:t>
      </w:r>
      <w:r w:rsidRPr="005058AC">
        <w:rPr>
          <w:rStyle w:val="word"/>
          <w:color w:val="000000"/>
        </w:rPr>
        <w:t>r</w:t>
      </w:r>
      <w:r w:rsidRPr="005058AC">
        <w:rPr>
          <w:rStyle w:val="word"/>
          <w:color w:val="000000"/>
          <w:lang w:val="ru-RU"/>
        </w:rPr>
        <w:t>ķ</w:t>
      </w:r>
      <w:r w:rsidRPr="005058AC">
        <w:rPr>
          <w:rStyle w:val="word"/>
          <w:color w:val="000000"/>
        </w:rPr>
        <w:t>is</w:t>
      </w:r>
      <w:r w:rsidRPr="005058AC">
        <w:rPr>
          <w:rStyle w:val="phrase"/>
          <w:color w:val="000000"/>
        </w:rPr>
        <w:t> </w:t>
      </w:r>
      <w:r w:rsidRPr="005058AC">
        <w:rPr>
          <w:rStyle w:val="word"/>
          <w:color w:val="000000"/>
        </w:rPr>
        <w:t>ir</w:t>
      </w:r>
      <w:r w:rsidRPr="005058AC">
        <w:rPr>
          <w:rStyle w:val="phrase"/>
          <w:color w:val="000000"/>
        </w:rPr>
        <w:t> </w:t>
      </w:r>
      <w:r w:rsidRPr="005058AC">
        <w:rPr>
          <w:rStyle w:val="word"/>
          <w:color w:val="000000"/>
        </w:rPr>
        <w:t>aprakst</w:t>
      </w:r>
      <w:r w:rsidRPr="005058AC">
        <w:rPr>
          <w:rStyle w:val="word"/>
          <w:color w:val="000000"/>
          <w:lang w:val="ru-RU"/>
        </w:rPr>
        <w:t>ī</w:t>
      </w:r>
      <w:r w:rsidRPr="005058AC">
        <w:rPr>
          <w:rStyle w:val="word"/>
          <w:color w:val="000000"/>
        </w:rPr>
        <w:t>t</w:t>
      </w:r>
      <w:r w:rsidRPr="005058AC">
        <w:rPr>
          <w:rStyle w:val="phrase"/>
          <w:color w:val="000000"/>
        </w:rPr>
        <w:t> </w:t>
      </w:r>
      <w:r w:rsidRPr="005058AC">
        <w:rPr>
          <w:rStyle w:val="word"/>
          <w:color w:val="000000"/>
        </w:rPr>
        <w:t>starpvalstu</w:t>
      </w:r>
      <w:r w:rsidRPr="005058AC">
        <w:rPr>
          <w:rStyle w:val="phrase"/>
          <w:color w:val="000000"/>
        </w:rPr>
        <w:t> </w:t>
      </w:r>
      <w:r w:rsidRPr="005058AC">
        <w:rPr>
          <w:rStyle w:val="word"/>
          <w:color w:val="000000"/>
        </w:rPr>
        <w:t>transmisijas</w:t>
      </w:r>
      <w:r w:rsidRPr="005058AC">
        <w:rPr>
          <w:rStyle w:val="phrase"/>
          <w:color w:val="000000"/>
        </w:rPr>
        <w:t> </w:t>
      </w:r>
      <w:r w:rsidRPr="005058AC">
        <w:rPr>
          <w:rStyle w:val="word"/>
          <w:color w:val="000000"/>
        </w:rPr>
        <w:t>izp</w:t>
      </w:r>
      <w:r w:rsidRPr="005058AC">
        <w:rPr>
          <w:rStyle w:val="word"/>
          <w:color w:val="000000"/>
          <w:lang w:val="ru-RU"/>
        </w:rPr>
        <w:t>ē</w:t>
      </w:r>
      <w:r w:rsidRPr="005058AC">
        <w:rPr>
          <w:rStyle w:val="word"/>
          <w:color w:val="000000"/>
        </w:rPr>
        <w:t>ti</w:t>
      </w:r>
      <w:r w:rsidRPr="005058AC">
        <w:rPr>
          <w:rStyle w:val="phrase"/>
          <w:color w:val="000000"/>
        </w:rPr>
        <w:t> </w:t>
      </w:r>
      <w:r w:rsidRPr="005058AC">
        <w:rPr>
          <w:rStyle w:val="word"/>
          <w:color w:val="000000"/>
          <w:lang w:val="ru-RU"/>
        </w:rPr>
        <w:t>ģ</w:t>
      </w:r>
      <w:r w:rsidRPr="005058AC">
        <w:rPr>
          <w:rStyle w:val="word"/>
          <w:color w:val="000000"/>
        </w:rPr>
        <w:t>imen</w:t>
      </w:r>
      <w:r w:rsidRPr="005058AC">
        <w:rPr>
          <w:rStyle w:val="word"/>
          <w:color w:val="000000"/>
          <w:lang w:val="ru-RU"/>
        </w:rPr>
        <w:t>ē</w:t>
      </w:r>
      <w:r w:rsidRPr="005058AC">
        <w:rPr>
          <w:rStyle w:val="word"/>
          <w:color w:val="000000"/>
        </w:rPr>
        <w:t>s</w:t>
      </w:r>
      <w:r w:rsidRPr="005058AC">
        <w:rPr>
          <w:rStyle w:val="word"/>
          <w:color w:val="000000"/>
          <w:lang w:val="ru-RU"/>
        </w:rPr>
        <w:t>.</w:t>
      </w:r>
      <w:r w:rsidRPr="005058AC">
        <w:rPr>
          <w:color w:val="000000"/>
        </w:rPr>
        <w:t> </w:t>
      </w:r>
      <w:r w:rsidRPr="005058AC">
        <w:rPr>
          <w:rStyle w:val="word"/>
          <w:color w:val="000000"/>
        </w:rPr>
        <w:t>Problēmas</w:t>
      </w:r>
      <w:r w:rsidRPr="005058AC">
        <w:rPr>
          <w:rStyle w:val="phrase"/>
          <w:color w:val="000000"/>
        </w:rPr>
        <w:t> </w:t>
      </w:r>
      <w:r w:rsidRPr="005058AC">
        <w:rPr>
          <w:rStyle w:val="word"/>
          <w:color w:val="000000"/>
        </w:rPr>
        <w:t>aktualitāti</w:t>
      </w:r>
      <w:r w:rsidRPr="005058AC">
        <w:rPr>
          <w:rStyle w:val="phrase"/>
          <w:color w:val="000000"/>
        </w:rPr>
        <w:t> </w:t>
      </w:r>
      <w:r w:rsidRPr="005058AC">
        <w:rPr>
          <w:rStyle w:val="word"/>
          <w:color w:val="000000"/>
        </w:rPr>
        <w:t>nosaka</w:t>
      </w:r>
      <w:r w:rsidRPr="005058AC">
        <w:rPr>
          <w:rStyle w:val="phrase"/>
          <w:color w:val="000000"/>
        </w:rPr>
        <w:t> </w:t>
      </w:r>
      <w:r w:rsidRPr="005058AC">
        <w:rPr>
          <w:rStyle w:val="word"/>
          <w:color w:val="000000"/>
        </w:rPr>
        <w:t>rezultatīvi</w:t>
      </w:r>
      <w:r w:rsidRPr="005058AC">
        <w:rPr>
          <w:rStyle w:val="phrase"/>
          <w:color w:val="000000"/>
        </w:rPr>
        <w:t> </w:t>
      </w:r>
      <w:r w:rsidRPr="005058AC">
        <w:rPr>
          <w:rStyle w:val="word"/>
          <w:color w:val="000000"/>
        </w:rPr>
        <w:t>un</w:t>
      </w:r>
      <w:r w:rsidRPr="005058AC">
        <w:rPr>
          <w:rStyle w:val="phrase"/>
          <w:color w:val="000000"/>
        </w:rPr>
        <w:t> </w:t>
      </w:r>
      <w:r w:rsidRPr="005058AC">
        <w:rPr>
          <w:rStyle w:val="word"/>
          <w:color w:val="000000"/>
        </w:rPr>
        <w:t>ticami</w:t>
      </w:r>
      <w:r w:rsidRPr="005058AC">
        <w:rPr>
          <w:rStyle w:val="phrase"/>
          <w:color w:val="000000"/>
        </w:rPr>
        <w:t> </w:t>
      </w:r>
      <w:r w:rsidRPr="005058AC">
        <w:rPr>
          <w:rStyle w:val="word"/>
          <w:color w:val="000000"/>
        </w:rPr>
        <w:t>vērtību</w:t>
      </w:r>
      <w:r w:rsidRPr="005058AC">
        <w:rPr>
          <w:rStyle w:val="phrase"/>
          <w:color w:val="000000"/>
        </w:rPr>
        <w:t> </w:t>
      </w:r>
      <w:r w:rsidRPr="005058AC">
        <w:rPr>
          <w:rStyle w:val="word"/>
          <w:color w:val="000000"/>
        </w:rPr>
        <w:t>transmisijas</w:t>
      </w:r>
      <w:r w:rsidRPr="005058AC">
        <w:rPr>
          <w:rStyle w:val="phrase"/>
          <w:color w:val="000000"/>
        </w:rPr>
        <w:t> </w:t>
      </w:r>
      <w:r w:rsidRPr="005058AC">
        <w:rPr>
          <w:rStyle w:val="word"/>
          <w:color w:val="000000"/>
        </w:rPr>
        <w:t>pētījumi,</w:t>
      </w:r>
      <w:r w:rsidRPr="005058AC">
        <w:rPr>
          <w:rStyle w:val="phrase"/>
          <w:color w:val="000000"/>
        </w:rPr>
        <w:t> </w:t>
      </w:r>
      <w:r w:rsidRPr="005058AC">
        <w:rPr>
          <w:rStyle w:val="word"/>
          <w:color w:val="000000"/>
        </w:rPr>
        <w:t>jo</w:t>
      </w:r>
      <w:r w:rsidRPr="005058AC">
        <w:rPr>
          <w:rStyle w:val="phrase"/>
          <w:color w:val="000000"/>
        </w:rPr>
        <w:t> </w:t>
      </w:r>
      <w:r w:rsidRPr="005058AC">
        <w:rPr>
          <w:rStyle w:val="word"/>
          <w:color w:val="000000"/>
        </w:rPr>
        <w:t>vērtības</w:t>
      </w:r>
      <w:r w:rsidRPr="005058AC">
        <w:rPr>
          <w:rStyle w:val="phrase"/>
          <w:color w:val="000000"/>
        </w:rPr>
        <w:t> </w:t>
      </w:r>
      <w:r w:rsidRPr="005058AC">
        <w:rPr>
          <w:rStyle w:val="word"/>
          <w:color w:val="000000"/>
        </w:rPr>
        <w:t>un</w:t>
      </w:r>
      <w:r w:rsidRPr="005058AC">
        <w:rPr>
          <w:rStyle w:val="phrase"/>
          <w:color w:val="000000"/>
        </w:rPr>
        <w:t> </w:t>
      </w:r>
      <w:r w:rsidRPr="005058AC">
        <w:rPr>
          <w:rStyle w:val="word"/>
          <w:color w:val="000000"/>
        </w:rPr>
        <w:t>vērtību</w:t>
      </w:r>
      <w:r w:rsidRPr="005058AC">
        <w:rPr>
          <w:rStyle w:val="phrase"/>
          <w:color w:val="000000"/>
        </w:rPr>
        <w:t> </w:t>
      </w:r>
      <w:r w:rsidRPr="005058AC">
        <w:rPr>
          <w:rStyle w:val="word"/>
          <w:color w:val="000000"/>
        </w:rPr>
        <w:t>orientieri</w:t>
      </w:r>
      <w:r w:rsidRPr="005058AC">
        <w:rPr>
          <w:rStyle w:val="phrase"/>
          <w:color w:val="000000"/>
        </w:rPr>
        <w:t> </w:t>
      </w:r>
      <w:r w:rsidRPr="005058AC">
        <w:rPr>
          <w:rStyle w:val="word"/>
          <w:color w:val="000000"/>
        </w:rPr>
        <w:t>jaunajai</w:t>
      </w:r>
      <w:r w:rsidRPr="005058AC">
        <w:rPr>
          <w:rStyle w:val="phrase"/>
          <w:color w:val="000000"/>
        </w:rPr>
        <w:t> </w:t>
      </w:r>
      <w:r w:rsidRPr="005058AC">
        <w:rPr>
          <w:rStyle w:val="word"/>
          <w:color w:val="000000"/>
        </w:rPr>
        <w:t>paaudzei</w:t>
      </w:r>
      <w:r w:rsidRPr="005058AC">
        <w:rPr>
          <w:rStyle w:val="phrase"/>
          <w:color w:val="000000"/>
        </w:rPr>
        <w:t> </w:t>
      </w:r>
      <w:r w:rsidRPr="005058AC">
        <w:rPr>
          <w:rStyle w:val="word"/>
          <w:color w:val="000000"/>
        </w:rPr>
        <w:t>nosaka</w:t>
      </w:r>
      <w:r w:rsidRPr="005058AC">
        <w:rPr>
          <w:rStyle w:val="phrase"/>
          <w:color w:val="000000"/>
        </w:rPr>
        <w:t> </w:t>
      </w:r>
      <w:r w:rsidRPr="005058AC">
        <w:rPr>
          <w:rStyle w:val="word"/>
          <w:color w:val="000000"/>
        </w:rPr>
        <w:t>nākotnes</w:t>
      </w:r>
      <w:r w:rsidRPr="005058AC">
        <w:rPr>
          <w:rStyle w:val="phrase"/>
          <w:color w:val="000000"/>
        </w:rPr>
        <w:t> </w:t>
      </w:r>
      <w:r w:rsidRPr="005058AC">
        <w:rPr>
          <w:rStyle w:val="word"/>
          <w:color w:val="000000"/>
        </w:rPr>
        <w:t>intelektuālo</w:t>
      </w:r>
      <w:r w:rsidRPr="005058AC">
        <w:rPr>
          <w:rStyle w:val="phrase"/>
          <w:color w:val="000000"/>
        </w:rPr>
        <w:t> </w:t>
      </w:r>
      <w:r w:rsidRPr="005058AC">
        <w:rPr>
          <w:rStyle w:val="word"/>
          <w:color w:val="000000"/>
        </w:rPr>
        <w:t>potenciālu.</w:t>
      </w:r>
    </w:p>
    <w:p w:rsidR="005058AC" w:rsidRPr="005058AC" w:rsidRDefault="005058AC" w:rsidP="005058AC">
      <w:pPr>
        <w:pStyle w:val="mt-translation"/>
        <w:spacing w:before="0" w:beforeAutospacing="0" w:after="0" w:afterAutospacing="0"/>
        <w:rPr>
          <w:rStyle w:val="word"/>
          <w:color w:val="000000"/>
        </w:rPr>
      </w:pPr>
      <w:r w:rsidRPr="005058AC">
        <w:rPr>
          <w:rStyle w:val="word"/>
          <w:color w:val="000000"/>
        </w:rPr>
        <w:t>Atslēgvārdi:</w:t>
      </w:r>
      <w:r w:rsidRPr="005058AC">
        <w:rPr>
          <w:rStyle w:val="phrase"/>
          <w:color w:val="000000"/>
        </w:rPr>
        <w:t> </w:t>
      </w:r>
      <w:r w:rsidRPr="005058AC">
        <w:rPr>
          <w:rStyle w:val="word"/>
          <w:color w:val="000000"/>
        </w:rPr>
        <w:t>vērtības,</w:t>
      </w:r>
      <w:r w:rsidRPr="005058AC">
        <w:rPr>
          <w:rStyle w:val="phrase"/>
          <w:color w:val="000000"/>
        </w:rPr>
        <w:t> </w:t>
      </w:r>
      <w:r w:rsidRPr="005058AC">
        <w:rPr>
          <w:rStyle w:val="word"/>
          <w:color w:val="000000"/>
        </w:rPr>
        <w:t>vērtību</w:t>
      </w:r>
      <w:r w:rsidRPr="005058AC">
        <w:rPr>
          <w:rStyle w:val="phrase"/>
          <w:color w:val="000000"/>
        </w:rPr>
        <w:t> </w:t>
      </w:r>
      <w:r w:rsidRPr="005058AC">
        <w:rPr>
          <w:rStyle w:val="word"/>
          <w:color w:val="000000"/>
        </w:rPr>
        <w:t>transmisija,</w:t>
      </w:r>
      <w:r w:rsidRPr="005058AC">
        <w:rPr>
          <w:rStyle w:val="phrase"/>
          <w:color w:val="000000"/>
        </w:rPr>
        <w:t> </w:t>
      </w:r>
      <w:r w:rsidRPr="005058AC">
        <w:rPr>
          <w:rStyle w:val="word"/>
          <w:color w:val="000000"/>
        </w:rPr>
        <w:t>pētījuma</w:t>
      </w:r>
      <w:r w:rsidRPr="005058AC">
        <w:rPr>
          <w:rStyle w:val="phrase"/>
          <w:color w:val="000000"/>
        </w:rPr>
        <w:t> </w:t>
      </w:r>
      <w:r w:rsidRPr="005058AC">
        <w:rPr>
          <w:rStyle w:val="word"/>
          <w:color w:val="000000"/>
        </w:rPr>
        <w:t>tehnoloģija.</w:t>
      </w:r>
    </w:p>
    <w:p w:rsidR="005058AC" w:rsidRPr="005058AC" w:rsidRDefault="005058AC" w:rsidP="005058AC">
      <w:pPr>
        <w:pStyle w:val="mt-translation"/>
        <w:spacing w:before="0" w:beforeAutospacing="0" w:after="0" w:afterAutospacing="0"/>
        <w:rPr>
          <w:color w:val="000000"/>
        </w:rPr>
      </w:pPr>
    </w:p>
    <w:p w:rsidR="005058AC" w:rsidRPr="00C06C6F" w:rsidRDefault="005058AC" w:rsidP="00C06C6F">
      <w:pPr>
        <w:spacing w:after="0" w:line="240" w:lineRule="auto"/>
        <w:ind w:firstLine="720"/>
        <w:jc w:val="center"/>
        <w:rPr>
          <w:rFonts w:ascii="Times New Roman" w:hAnsi="Times New Roman" w:cs="Times New Roman"/>
          <w:b/>
          <w:sz w:val="24"/>
          <w:szCs w:val="24"/>
          <w:lang w:val="en-US"/>
        </w:rPr>
      </w:pPr>
      <w:r w:rsidRPr="00C06C6F">
        <w:rPr>
          <w:rFonts w:ascii="Times New Roman" w:hAnsi="Times New Roman" w:cs="Times New Roman"/>
          <w:b/>
          <w:sz w:val="24"/>
          <w:szCs w:val="24"/>
          <w:lang w:val="en-US"/>
        </w:rPr>
        <w:t>INTERGENERATIONAL RESEARCH TECHNOLOGIES TRANSMISSION OF VALUES</w:t>
      </w:r>
    </w:p>
    <w:p w:rsidR="005058AC" w:rsidRPr="00C06C6F" w:rsidRDefault="005058AC" w:rsidP="00C06C6F">
      <w:pPr>
        <w:spacing w:after="0" w:line="240" w:lineRule="auto"/>
        <w:ind w:firstLine="720"/>
        <w:jc w:val="center"/>
        <w:rPr>
          <w:rFonts w:ascii="Times New Roman" w:hAnsi="Times New Roman" w:cs="Times New Roman"/>
          <w:b/>
          <w:sz w:val="24"/>
          <w:szCs w:val="24"/>
          <w:lang w:val="en-US"/>
        </w:rPr>
      </w:pPr>
      <w:r w:rsidRPr="00C06C6F">
        <w:rPr>
          <w:rFonts w:ascii="Times New Roman" w:hAnsi="Times New Roman" w:cs="Times New Roman"/>
          <w:b/>
          <w:sz w:val="24"/>
          <w:szCs w:val="24"/>
          <w:lang w:val="en-US"/>
        </w:rPr>
        <w:t>ABSTRACT</w:t>
      </w:r>
    </w:p>
    <w:p w:rsidR="005058AC" w:rsidRPr="005058AC" w:rsidRDefault="005058AC" w:rsidP="005058AC">
      <w:pPr>
        <w:spacing w:after="0" w:line="240" w:lineRule="auto"/>
        <w:ind w:firstLine="720"/>
        <w:jc w:val="both"/>
        <w:rPr>
          <w:rFonts w:ascii="Times New Roman" w:hAnsi="Times New Roman" w:cs="Times New Roman"/>
          <w:sz w:val="24"/>
          <w:szCs w:val="24"/>
          <w:lang w:val="en-US"/>
        </w:rPr>
      </w:pPr>
      <w:r w:rsidRPr="005058AC">
        <w:rPr>
          <w:rFonts w:ascii="Times New Roman" w:hAnsi="Times New Roman" w:cs="Times New Roman"/>
          <w:sz w:val="24"/>
          <w:szCs w:val="24"/>
          <w:lang w:val="en-US"/>
        </w:rPr>
        <w:t>The purpose of this publication is to describe research technologies for intergenerational transmission of values in families. The relevance of the problem is determined by the need for effective and reliable research of the transmission of values, because the values and value orientations formed in the young generation determine the future intellectual potential of society.</w:t>
      </w:r>
    </w:p>
    <w:p w:rsidR="00F216D1" w:rsidRPr="005058AC" w:rsidRDefault="005058AC" w:rsidP="00C06C6F">
      <w:pPr>
        <w:spacing w:after="0" w:line="240" w:lineRule="auto"/>
        <w:jc w:val="both"/>
        <w:rPr>
          <w:rFonts w:ascii="Times New Roman" w:hAnsi="Times New Roman" w:cs="Times New Roman"/>
          <w:b/>
          <w:sz w:val="24"/>
          <w:szCs w:val="24"/>
          <w:lang w:val="en-US"/>
        </w:rPr>
      </w:pPr>
      <w:r w:rsidRPr="005058AC">
        <w:rPr>
          <w:rFonts w:ascii="Times New Roman" w:hAnsi="Times New Roman" w:cs="Times New Roman"/>
          <w:sz w:val="24"/>
          <w:szCs w:val="24"/>
          <w:lang w:val="en-US"/>
        </w:rPr>
        <w:t>Keywords: values, transmission of values, research technology</w:t>
      </w:r>
      <w:r w:rsidRPr="005058AC">
        <w:rPr>
          <w:rFonts w:ascii="Times New Roman" w:hAnsi="Times New Roman" w:cs="Times New Roman"/>
          <w:b/>
          <w:sz w:val="24"/>
          <w:szCs w:val="24"/>
          <w:lang w:val="en-US"/>
        </w:rPr>
        <w:t>.</w:t>
      </w:r>
    </w:p>
    <w:p w:rsidR="003E3542" w:rsidRDefault="003E3542" w:rsidP="00DF4544">
      <w:pPr>
        <w:spacing w:after="0" w:line="240" w:lineRule="auto"/>
        <w:ind w:firstLine="720"/>
        <w:jc w:val="center"/>
        <w:rPr>
          <w:rFonts w:ascii="Times New Roman" w:hAnsi="Times New Roman" w:cs="Times New Roman"/>
          <w:b/>
          <w:sz w:val="24"/>
          <w:szCs w:val="24"/>
          <w:lang w:val="en-US"/>
        </w:rPr>
      </w:pPr>
    </w:p>
    <w:p w:rsidR="005058AC" w:rsidRPr="005058AC" w:rsidRDefault="005058AC" w:rsidP="00DF4544">
      <w:pPr>
        <w:spacing w:after="0" w:line="240" w:lineRule="auto"/>
        <w:ind w:firstLine="720"/>
        <w:jc w:val="center"/>
        <w:rPr>
          <w:rFonts w:ascii="Times New Roman" w:hAnsi="Times New Roman" w:cs="Times New Roman"/>
          <w:b/>
          <w:sz w:val="24"/>
          <w:szCs w:val="24"/>
          <w:lang w:val="en-US"/>
        </w:rPr>
      </w:pPr>
    </w:p>
    <w:p w:rsidR="003E3542" w:rsidRDefault="003E3542" w:rsidP="00A15C64">
      <w:pPr>
        <w:shd w:val="clear" w:color="auto" w:fill="FFFFFF" w:themeFill="background1"/>
        <w:spacing w:line="240" w:lineRule="auto"/>
        <w:jc w:val="center"/>
        <w:rPr>
          <w:rFonts w:ascii="Times New Roman" w:hAnsi="Times New Roman" w:cs="Times New Roman"/>
          <w:b/>
          <w:sz w:val="24"/>
          <w:szCs w:val="24"/>
          <w:lang w:val="ru-RU"/>
        </w:rPr>
      </w:pPr>
      <w:r w:rsidRPr="00B90007">
        <w:rPr>
          <w:rFonts w:ascii="Times New Roman" w:hAnsi="Times New Roman" w:cs="Times New Roman"/>
          <w:b/>
          <w:sz w:val="24"/>
          <w:szCs w:val="24"/>
          <w:lang w:val="ru-RU"/>
        </w:rPr>
        <w:t>Актуальность</w:t>
      </w:r>
      <w:r w:rsidR="003329CF">
        <w:rPr>
          <w:rFonts w:ascii="Times New Roman" w:hAnsi="Times New Roman" w:cs="Times New Roman"/>
          <w:b/>
          <w:sz w:val="24"/>
          <w:szCs w:val="24"/>
          <w:lang w:val="ru-RU"/>
        </w:rPr>
        <w:t xml:space="preserve"> исследований</w:t>
      </w:r>
    </w:p>
    <w:p w:rsidR="001E713D" w:rsidRDefault="001E713D" w:rsidP="0009176C">
      <w:pPr>
        <w:spacing w:line="240" w:lineRule="auto"/>
        <w:ind w:firstLine="720"/>
        <w:jc w:val="both"/>
        <w:rPr>
          <w:rFonts w:ascii="Times New Roman" w:hAnsi="Times New Roman" w:cs="Times New Roman"/>
          <w:sz w:val="24"/>
          <w:szCs w:val="24"/>
        </w:rPr>
      </w:pPr>
      <w:r w:rsidRPr="007838C8">
        <w:rPr>
          <w:rFonts w:ascii="Times New Roman" w:hAnsi="Times New Roman" w:cs="Times New Roman"/>
          <w:sz w:val="24"/>
          <w:szCs w:val="24"/>
          <w:lang w:val="ru-RU"/>
        </w:rPr>
        <w:t>Межпоколенная трансмиссия ценностей в семьях приобретает все больший интерес к себе в последние годы. Культурная трансмиссия важна для преемственности в обществе, т.к. поддерживает связь между членами разных поколений и позволяет сохранить культурно-специфические знания и верования между поколениями. (Scholnpflug, 200</w:t>
      </w:r>
      <w:r w:rsidRPr="007838C8">
        <w:rPr>
          <w:rFonts w:ascii="Times New Roman" w:hAnsi="Times New Roman" w:cs="Times New Roman"/>
          <w:sz w:val="24"/>
          <w:szCs w:val="24"/>
        </w:rPr>
        <w:t>1;</w:t>
      </w:r>
      <w:r w:rsidRPr="007838C8">
        <w:rPr>
          <w:rFonts w:ascii="Times New Roman" w:hAnsi="Times New Roman" w:cs="Times New Roman"/>
          <w:sz w:val="24"/>
          <w:szCs w:val="24"/>
          <w:lang w:val="ru-RU"/>
        </w:rPr>
        <w:t xml:space="preserve"> Trommsdoff, 2009)</w:t>
      </w:r>
      <w:r w:rsidRPr="007838C8">
        <w:rPr>
          <w:rFonts w:ascii="Times New Roman" w:hAnsi="Times New Roman" w:cs="Times New Roman"/>
          <w:sz w:val="24"/>
          <w:szCs w:val="24"/>
        </w:rPr>
        <w:t>.</w:t>
      </w:r>
      <w:r w:rsidRPr="007838C8">
        <w:rPr>
          <w:rFonts w:ascii="Times New Roman" w:hAnsi="Times New Roman" w:cs="Times New Roman"/>
          <w:sz w:val="24"/>
          <w:szCs w:val="24"/>
          <w:lang w:val="ru-RU"/>
        </w:rPr>
        <w:t xml:space="preserve"> </w:t>
      </w:r>
      <w:r w:rsidRPr="007838C8">
        <w:rPr>
          <w:rFonts w:ascii="Times New Roman" w:hAnsi="Times New Roman" w:cs="Times New Roman"/>
          <w:sz w:val="24"/>
          <w:szCs w:val="24"/>
        </w:rPr>
        <w:t>Вопросы, как подростки формулируют их собственные системы ценностей и как родители транслируют ценности, влияющие на нравственное развитие их детей, очень интересуют исследователей, педагогов и политиков. Нравственность, которая относится и к «делаю хорошо» и к «не делаю плохо» подразумевает автономное действие, осуществляемое с связи с ценностями, которых человек внутренне придерживается (</w:t>
      </w:r>
      <w:r w:rsidRPr="007838C8">
        <w:rPr>
          <w:rFonts w:ascii="Times New Roman" w:hAnsi="Times New Roman" w:cs="Times New Roman"/>
          <w:sz w:val="24"/>
          <w:szCs w:val="24"/>
          <w:lang w:val="en-US"/>
        </w:rPr>
        <w:t>Hartup</w:t>
      </w:r>
      <w:r w:rsidRPr="007838C8">
        <w:rPr>
          <w:rFonts w:ascii="Times New Roman" w:hAnsi="Times New Roman" w:cs="Times New Roman"/>
          <w:sz w:val="24"/>
          <w:szCs w:val="24"/>
        </w:rPr>
        <w:t xml:space="preserve"> &amp; </w:t>
      </w:r>
      <w:r w:rsidRPr="007838C8">
        <w:rPr>
          <w:rFonts w:ascii="Times New Roman" w:hAnsi="Times New Roman" w:cs="Times New Roman"/>
          <w:sz w:val="24"/>
          <w:szCs w:val="24"/>
          <w:lang w:val="en-US"/>
        </w:rPr>
        <w:t>Van</w:t>
      </w:r>
      <w:r w:rsidRPr="007838C8">
        <w:rPr>
          <w:rFonts w:ascii="Times New Roman" w:hAnsi="Times New Roman" w:cs="Times New Roman"/>
          <w:sz w:val="24"/>
          <w:szCs w:val="24"/>
        </w:rPr>
        <w:t xml:space="preserve"> </w:t>
      </w:r>
      <w:r w:rsidRPr="007838C8">
        <w:rPr>
          <w:rFonts w:ascii="Times New Roman" w:hAnsi="Times New Roman" w:cs="Times New Roman"/>
          <w:sz w:val="24"/>
          <w:szCs w:val="24"/>
          <w:lang w:val="en-US"/>
        </w:rPr>
        <w:t>Lieshout</w:t>
      </w:r>
      <w:r w:rsidRPr="007838C8">
        <w:rPr>
          <w:rFonts w:ascii="Times New Roman" w:hAnsi="Times New Roman" w:cs="Times New Roman"/>
          <w:sz w:val="24"/>
          <w:szCs w:val="24"/>
        </w:rPr>
        <w:t>, 1995)</w:t>
      </w:r>
      <w:r>
        <w:rPr>
          <w:rFonts w:ascii="Times New Roman" w:hAnsi="Times New Roman" w:cs="Times New Roman"/>
          <w:sz w:val="24"/>
          <w:szCs w:val="24"/>
          <w:lang w:val="ru-RU"/>
        </w:rPr>
        <w:t>.</w:t>
      </w:r>
    </w:p>
    <w:p w:rsidR="00ED0E09" w:rsidRPr="00B1616A" w:rsidRDefault="00ED0E09" w:rsidP="0009176C">
      <w:pPr>
        <w:spacing w:line="240" w:lineRule="auto"/>
        <w:ind w:firstLine="720"/>
        <w:jc w:val="both"/>
        <w:rPr>
          <w:rFonts w:ascii="Times New Roman" w:hAnsi="Times New Roman" w:cs="Times New Roman"/>
          <w:sz w:val="24"/>
          <w:szCs w:val="24"/>
          <w:lang w:val="ru-RU"/>
        </w:rPr>
      </w:pPr>
      <w:r w:rsidRPr="00B1616A">
        <w:rPr>
          <w:rFonts w:ascii="Times New Roman" w:hAnsi="Times New Roman" w:cs="Times New Roman"/>
          <w:color w:val="000000"/>
          <w:sz w:val="24"/>
          <w:szCs w:val="24"/>
          <w:lang w:val="ru-RU"/>
        </w:rPr>
        <w:t>А</w:t>
      </w:r>
      <w:r w:rsidRPr="00B1616A">
        <w:rPr>
          <w:rFonts w:ascii="Times New Roman" w:hAnsi="Times New Roman" w:cs="Times New Roman"/>
          <w:color w:val="000000"/>
          <w:sz w:val="24"/>
          <w:szCs w:val="24"/>
        </w:rPr>
        <w:t xml:space="preserve">ктуальность </w:t>
      </w:r>
      <w:r w:rsidRPr="00B1616A">
        <w:rPr>
          <w:rFonts w:ascii="Times New Roman" w:hAnsi="Times New Roman" w:cs="Times New Roman"/>
          <w:color w:val="000000"/>
          <w:sz w:val="24"/>
          <w:szCs w:val="24"/>
          <w:lang w:val="ru-RU"/>
        </w:rPr>
        <w:t>проблемы</w:t>
      </w:r>
      <w:r w:rsidRPr="00B1616A">
        <w:rPr>
          <w:rFonts w:ascii="Times New Roman" w:hAnsi="Times New Roman" w:cs="Times New Roman"/>
          <w:color w:val="000000"/>
          <w:sz w:val="24"/>
          <w:szCs w:val="24"/>
        </w:rPr>
        <w:t xml:space="preserve"> определяется необходимостью исследования новых семейных ценностей и ценностных установок, идеалов, норм, механизмов трансмиссии</w:t>
      </w:r>
      <w:r w:rsidRPr="00B1616A">
        <w:rPr>
          <w:rFonts w:ascii="Times New Roman" w:hAnsi="Times New Roman" w:cs="Times New Roman"/>
          <w:color w:val="000000"/>
          <w:sz w:val="24"/>
          <w:szCs w:val="24"/>
          <w:lang w:val="ru-RU"/>
        </w:rPr>
        <w:t xml:space="preserve"> ценностей</w:t>
      </w:r>
      <w:r w:rsidRPr="00B1616A">
        <w:rPr>
          <w:rFonts w:ascii="Times New Roman" w:hAnsi="Times New Roman" w:cs="Times New Roman"/>
          <w:color w:val="000000"/>
          <w:sz w:val="24"/>
          <w:szCs w:val="24"/>
        </w:rPr>
        <w:t xml:space="preserve">. От того, какие ценности и ценностные </w:t>
      </w:r>
      <w:r w:rsidRPr="00B1616A">
        <w:rPr>
          <w:rFonts w:ascii="Times New Roman" w:hAnsi="Times New Roman" w:cs="Times New Roman"/>
          <w:color w:val="000000"/>
          <w:sz w:val="24"/>
          <w:szCs w:val="24"/>
        </w:rPr>
        <w:lastRenderedPageBreak/>
        <w:t xml:space="preserve">ориентиры сформируются у </w:t>
      </w:r>
      <w:r>
        <w:rPr>
          <w:rFonts w:ascii="Times New Roman" w:hAnsi="Times New Roman" w:cs="Times New Roman"/>
          <w:color w:val="000000"/>
          <w:sz w:val="24"/>
          <w:szCs w:val="24"/>
          <w:lang w:val="ru-RU"/>
        </w:rPr>
        <w:t>молодых людей</w:t>
      </w:r>
      <w:r w:rsidRPr="00B1616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зависят </w:t>
      </w:r>
      <w:r w:rsidRPr="00B1616A">
        <w:rPr>
          <w:rFonts w:ascii="Times New Roman" w:hAnsi="Times New Roman" w:cs="Times New Roman"/>
          <w:color w:val="000000"/>
          <w:sz w:val="24"/>
          <w:szCs w:val="24"/>
        </w:rPr>
        <w:t>проблемы трудовых ресурсов общества</w:t>
      </w:r>
      <w:r>
        <w:rPr>
          <w:rFonts w:ascii="Times New Roman" w:hAnsi="Times New Roman" w:cs="Times New Roman"/>
          <w:color w:val="000000"/>
          <w:sz w:val="24"/>
          <w:szCs w:val="24"/>
          <w:lang w:val="ru-RU"/>
        </w:rPr>
        <w:t xml:space="preserve"> в целом</w:t>
      </w:r>
      <w:r w:rsidRPr="00B1616A">
        <w:rPr>
          <w:rFonts w:ascii="Times New Roman" w:hAnsi="Times New Roman" w:cs="Times New Roman"/>
          <w:color w:val="000000"/>
          <w:sz w:val="24"/>
          <w:szCs w:val="24"/>
        </w:rPr>
        <w:t xml:space="preserve">, обеспечения интеллектуального, научного, культурного потенциала и сохранения </w:t>
      </w:r>
      <w:r>
        <w:rPr>
          <w:rFonts w:ascii="Times New Roman" w:hAnsi="Times New Roman" w:cs="Times New Roman"/>
          <w:color w:val="000000"/>
          <w:sz w:val="24"/>
          <w:szCs w:val="24"/>
          <w:lang w:val="ru-RU"/>
        </w:rPr>
        <w:t>ценностей</w:t>
      </w:r>
      <w:r w:rsidRPr="00B1616A">
        <w:rPr>
          <w:rFonts w:ascii="Times New Roman" w:hAnsi="Times New Roman" w:cs="Times New Roman"/>
          <w:color w:val="000000"/>
          <w:sz w:val="24"/>
          <w:szCs w:val="24"/>
        </w:rPr>
        <w:t>.</w:t>
      </w:r>
      <w:r w:rsidRPr="00B1616A">
        <w:rPr>
          <w:rFonts w:ascii="Times New Roman" w:hAnsi="Times New Roman" w:cs="Times New Roman"/>
          <w:color w:val="000000"/>
          <w:sz w:val="24"/>
          <w:szCs w:val="24"/>
          <w:lang w:val="ru-RU"/>
        </w:rPr>
        <w:t xml:space="preserve"> </w:t>
      </w:r>
      <w:r w:rsidRPr="00B1616A">
        <w:rPr>
          <w:rFonts w:ascii="Times New Roman" w:hAnsi="Times New Roman" w:cs="Times New Roman"/>
          <w:sz w:val="24"/>
          <w:szCs w:val="24"/>
          <w:lang w:val="ru-RU"/>
        </w:rPr>
        <w:t>Подобные исследования позволяют выявить как устойчивые, так и изменчивые элементы русской и латышской культуры, диапазон изменений в ценностях и социальных установках, что актуально не только для науки, но и для практики межличностного и межкультурного взаимодействия.</w:t>
      </w:r>
    </w:p>
    <w:p w:rsidR="00ED0E09" w:rsidRPr="00ED0E09" w:rsidRDefault="00ED0E09" w:rsidP="0009176C">
      <w:pPr>
        <w:pStyle w:val="NormalWeb"/>
        <w:shd w:val="clear" w:color="auto" w:fill="FFFFFF"/>
        <w:ind w:firstLine="720"/>
        <w:jc w:val="both"/>
        <w:rPr>
          <w:color w:val="000000"/>
        </w:rPr>
      </w:pPr>
      <w:r>
        <w:rPr>
          <w:color w:val="000000"/>
          <w:shd w:val="clear" w:color="auto" w:fill="FFFFFF"/>
          <w:lang w:val="ru-RU"/>
        </w:rPr>
        <w:t>Необходимо</w:t>
      </w:r>
      <w:r>
        <w:rPr>
          <w:color w:val="000000"/>
          <w:shd w:val="clear" w:color="auto" w:fill="FFFFFF"/>
        </w:rPr>
        <w:t xml:space="preserve"> показать, как про</w:t>
      </w:r>
      <w:r>
        <w:rPr>
          <w:color w:val="000000"/>
          <w:shd w:val="clear" w:color="auto" w:fill="FFFFFF"/>
          <w:lang w:val="ru-RU"/>
        </w:rPr>
        <w:t>исходит</w:t>
      </w:r>
      <w:r>
        <w:rPr>
          <w:color w:val="000000"/>
          <w:shd w:val="clear" w:color="auto" w:fill="FFFFFF"/>
        </w:rPr>
        <w:t xml:space="preserve"> процесс приобретения мо</w:t>
      </w:r>
      <w:r>
        <w:rPr>
          <w:color w:val="000000"/>
          <w:shd w:val="clear" w:color="auto" w:fill="FFFFFF"/>
          <w:lang w:val="ru-RU"/>
        </w:rPr>
        <w:t xml:space="preserve">лодых людей </w:t>
      </w:r>
      <w:r w:rsidRPr="00B1616A">
        <w:rPr>
          <w:color w:val="000000"/>
          <w:shd w:val="clear" w:color="auto" w:fill="FFFFFF"/>
        </w:rPr>
        <w:t xml:space="preserve">социального опыта в ходе социокультурной трансмиссии и объяснения того, как этот опыт востребован в общении, во взаимодействии подрастающего поколения с </w:t>
      </w:r>
      <w:r>
        <w:rPr>
          <w:color w:val="000000"/>
          <w:shd w:val="clear" w:color="auto" w:fill="FFFFFF"/>
          <w:lang w:val="ru-RU"/>
        </w:rPr>
        <w:t xml:space="preserve">окружающий </w:t>
      </w:r>
      <w:r w:rsidRPr="00B1616A">
        <w:rPr>
          <w:color w:val="000000"/>
          <w:shd w:val="clear" w:color="auto" w:fill="FFFFFF"/>
        </w:rPr>
        <w:t xml:space="preserve">миром. Изучению </w:t>
      </w:r>
      <w:r>
        <w:rPr>
          <w:color w:val="000000"/>
          <w:shd w:val="clear" w:color="auto" w:fill="FFFFFF"/>
          <w:lang w:val="ru-RU"/>
        </w:rPr>
        <w:t>трансмис</w:t>
      </w:r>
      <w:r>
        <w:rPr>
          <w:color w:val="000000"/>
          <w:shd w:val="clear" w:color="auto" w:fill="FFFFFF"/>
        </w:rPr>
        <w:t>c</w:t>
      </w:r>
      <w:r>
        <w:rPr>
          <w:color w:val="000000"/>
          <w:shd w:val="clear" w:color="auto" w:fill="FFFFFF"/>
          <w:lang w:val="ru-RU"/>
        </w:rPr>
        <w:t>ии ценностей</w:t>
      </w:r>
      <w:r>
        <w:rPr>
          <w:color w:val="000000"/>
          <w:shd w:val="clear" w:color="auto" w:fill="FFFFFF"/>
        </w:rPr>
        <w:t>, норм и правил</w:t>
      </w:r>
      <w:r w:rsidRPr="00B1616A">
        <w:rPr>
          <w:color w:val="000000"/>
          <w:shd w:val="clear" w:color="auto" w:fill="FFFFFF"/>
        </w:rPr>
        <w:t>,</w:t>
      </w:r>
      <w:r>
        <w:rPr>
          <w:color w:val="000000"/>
          <w:shd w:val="clear" w:color="auto" w:fill="FFFFFF"/>
        </w:rPr>
        <w:t xml:space="preserve"> </w:t>
      </w:r>
      <w:r>
        <w:rPr>
          <w:color w:val="000000"/>
          <w:shd w:val="clear" w:color="auto" w:fill="FFFFFF"/>
          <w:lang w:val="ru-RU"/>
        </w:rPr>
        <w:t>социализации,</w:t>
      </w:r>
      <w:r w:rsidRPr="00B1616A">
        <w:rPr>
          <w:color w:val="000000"/>
          <w:shd w:val="clear" w:color="auto" w:fill="FFFFFF"/>
        </w:rPr>
        <w:t xml:space="preserve"> механизмов его социокультурной </w:t>
      </w:r>
      <w:r>
        <w:rPr>
          <w:color w:val="000000"/>
          <w:shd w:val="clear" w:color="auto" w:fill="FFFFFF"/>
        </w:rPr>
        <w:t xml:space="preserve">трансмиссии посвящено данное </w:t>
      </w:r>
      <w:r w:rsidRPr="00B1616A">
        <w:rPr>
          <w:color w:val="000000"/>
          <w:shd w:val="clear" w:color="auto" w:fill="FFFFFF"/>
        </w:rPr>
        <w:t xml:space="preserve"> исследование.</w:t>
      </w:r>
    </w:p>
    <w:p w:rsidR="000049EB" w:rsidRDefault="000049EB" w:rsidP="0009176C">
      <w:pPr>
        <w:shd w:val="clear" w:color="auto" w:fill="FFFFFF" w:themeFill="background1"/>
        <w:spacing w:line="240" w:lineRule="auto"/>
        <w:jc w:val="center"/>
        <w:rPr>
          <w:rFonts w:ascii="Times New Roman" w:hAnsi="Times New Roman" w:cs="Times New Roman"/>
          <w:b/>
          <w:sz w:val="28"/>
          <w:szCs w:val="28"/>
          <w:lang w:val="ru-RU"/>
        </w:rPr>
      </w:pPr>
    </w:p>
    <w:p w:rsidR="00ED0E09" w:rsidRPr="00F216D1" w:rsidRDefault="00F216D1" w:rsidP="0057511B">
      <w:pPr>
        <w:shd w:val="clear" w:color="auto" w:fill="FFFFFF" w:themeFill="background1"/>
        <w:spacing w:line="240" w:lineRule="auto"/>
        <w:jc w:val="center"/>
        <w:rPr>
          <w:rFonts w:ascii="Times New Roman" w:hAnsi="Times New Roman" w:cs="Times New Roman"/>
          <w:b/>
          <w:sz w:val="24"/>
          <w:szCs w:val="24"/>
          <w:lang w:val="ru-RU"/>
        </w:rPr>
      </w:pPr>
      <w:r w:rsidRPr="00F216D1">
        <w:rPr>
          <w:rFonts w:ascii="Times New Roman" w:hAnsi="Times New Roman" w:cs="Times New Roman"/>
          <w:b/>
          <w:sz w:val="24"/>
          <w:szCs w:val="24"/>
          <w:lang w:val="ru-RU"/>
        </w:rPr>
        <w:t xml:space="preserve">Теоретические основы </w:t>
      </w:r>
      <w:r w:rsidR="0057511B">
        <w:rPr>
          <w:rFonts w:ascii="Times New Roman" w:hAnsi="Times New Roman" w:cs="Times New Roman"/>
          <w:b/>
          <w:sz w:val="24"/>
          <w:szCs w:val="24"/>
          <w:lang w:val="ru-RU"/>
        </w:rPr>
        <w:t>исследований</w:t>
      </w:r>
      <w:r w:rsidRPr="00F216D1">
        <w:rPr>
          <w:rFonts w:ascii="Times New Roman" w:hAnsi="Times New Roman" w:cs="Times New Roman"/>
          <w:b/>
          <w:sz w:val="24"/>
          <w:szCs w:val="24"/>
          <w:lang w:val="ru-RU"/>
        </w:rPr>
        <w:t xml:space="preserve"> трансмиссии ценностей</w:t>
      </w:r>
    </w:p>
    <w:p w:rsidR="00ED0E09" w:rsidRPr="00B90007" w:rsidRDefault="00ED0E09" w:rsidP="0009176C">
      <w:pPr>
        <w:shd w:val="clear" w:color="auto" w:fill="FFFFFF" w:themeFill="background1"/>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Трансмиссия</w:t>
      </w:r>
      <w:r w:rsidRPr="00B90007">
        <w:rPr>
          <w:rFonts w:ascii="Times New Roman" w:hAnsi="Times New Roman" w:cs="Times New Roman"/>
          <w:sz w:val="24"/>
          <w:szCs w:val="24"/>
          <w:lang w:val="ru-RU"/>
        </w:rPr>
        <w:t xml:space="preserve"> ценностей от родителей к ребёнку-подростку часто считается признаком успешной социализации, которая включает «добровольное принятие ценностей, стандартов и обычаев для адаптивного функционирования в большем социальном контексте» (</w:t>
      </w:r>
      <w:r>
        <w:rPr>
          <w:rFonts w:ascii="Times New Roman" w:hAnsi="Times New Roman" w:cs="Times New Roman"/>
          <w:sz w:val="24"/>
          <w:szCs w:val="24"/>
          <w:lang w:val="ru-RU"/>
        </w:rPr>
        <w:t>Grusec &amp; Davidov, 2007</w:t>
      </w:r>
      <w:r w:rsidRPr="00B90007">
        <w:rPr>
          <w:rFonts w:ascii="Times New Roman" w:hAnsi="Times New Roman" w:cs="Times New Roman"/>
          <w:sz w:val="24"/>
          <w:szCs w:val="24"/>
          <w:lang w:val="ru-RU"/>
        </w:rPr>
        <w:t xml:space="preserve">). Подростковый период является очень важной фазой для изучения передачи ценностей, поскольку это время развития идентичности, характеризующееся напряжённостью между возросшей потребностью в автономии и возросшей конформностью по отношению к социальным ожиданиям, причём последняя необходима для приобретения моделей должного поведения. Таким образом, дети становятся очень восприимчивы к сообщениям, транслирующим ценности в течение подросткового периода, более чем в любой другой </w:t>
      </w:r>
      <w:proofErr w:type="gramStart"/>
      <w:r w:rsidRPr="00B90007">
        <w:rPr>
          <w:rFonts w:ascii="Times New Roman" w:hAnsi="Times New Roman" w:cs="Times New Roman"/>
          <w:sz w:val="24"/>
          <w:szCs w:val="24"/>
          <w:lang w:val="ru-RU"/>
        </w:rPr>
        <w:t>предшествующий  период</w:t>
      </w:r>
      <w:proofErr w:type="gramEnd"/>
      <w:r w:rsidRPr="00B90007">
        <w:rPr>
          <w:rFonts w:ascii="Times New Roman" w:hAnsi="Times New Roman" w:cs="Times New Roman"/>
          <w:sz w:val="24"/>
          <w:szCs w:val="24"/>
          <w:lang w:val="ru-RU"/>
        </w:rPr>
        <w:t xml:space="preserve"> детства (Padilla-Walker, 2007).</w:t>
      </w:r>
    </w:p>
    <w:p w:rsidR="00ED0E09" w:rsidRPr="00037BDC" w:rsidRDefault="00ED0E09" w:rsidP="0009176C">
      <w:pPr>
        <w:shd w:val="clear" w:color="auto" w:fill="FFFFFF" w:themeFill="background1"/>
        <w:spacing w:line="240" w:lineRule="auto"/>
        <w:ind w:firstLine="720"/>
        <w:jc w:val="both"/>
        <w:rPr>
          <w:rFonts w:ascii="Times New Roman" w:hAnsi="Times New Roman" w:cs="Times New Roman"/>
          <w:sz w:val="24"/>
          <w:szCs w:val="24"/>
          <w:lang w:val="ru-RU"/>
        </w:rPr>
      </w:pPr>
      <w:r w:rsidRPr="00B90007">
        <w:rPr>
          <w:rFonts w:ascii="Times New Roman" w:hAnsi="Times New Roman" w:cs="Times New Roman"/>
          <w:sz w:val="24"/>
          <w:szCs w:val="24"/>
          <w:lang w:val="ru-RU"/>
        </w:rPr>
        <w:t xml:space="preserve">Передача ценностей определяется как интерактивный процесс, в котором предполагается, что родители и дети обладают врождёнными способностями для начала действия, понимая их взаимодействия друг с другом и совершая выбор (Kuczynski &amp; Navara, 2006; Roest и </w:t>
      </w:r>
      <w:r w:rsidR="00037BDC">
        <w:rPr>
          <w:rFonts w:ascii="Times New Roman" w:hAnsi="Times New Roman" w:cs="Times New Roman"/>
          <w:sz w:val="24"/>
          <w:szCs w:val="24"/>
          <w:lang w:val="ru-RU"/>
        </w:rPr>
        <w:t>др., 2010). Поскольку трансмиссия</w:t>
      </w:r>
      <w:r w:rsidRPr="00B90007">
        <w:rPr>
          <w:rFonts w:ascii="Times New Roman" w:hAnsi="Times New Roman" w:cs="Times New Roman"/>
          <w:sz w:val="24"/>
          <w:szCs w:val="24"/>
          <w:lang w:val="ru-RU"/>
        </w:rPr>
        <w:t xml:space="preserve"> имеет интерактивный характер, она, возможно, служит причиной как изменений между поколениями, так и сходства между ними: изменение не обязательно является ошибкой, а является возможным результатом.</w:t>
      </w:r>
      <w:r w:rsidRPr="00B90007">
        <w:rPr>
          <w:rFonts w:ascii="Times New Roman" w:eastAsia="DejaVu Sans" w:hAnsi="Times New Roman" w:cs="Times New Roman"/>
          <w:color w:val="000000"/>
          <w:kern w:val="24"/>
          <w:sz w:val="24"/>
          <w:szCs w:val="24"/>
          <w:lang w:val="ru-RU" w:eastAsia="lv-LV"/>
        </w:rPr>
        <w:t xml:space="preserve"> </w:t>
      </w:r>
      <w:r w:rsidRPr="00B90007">
        <w:rPr>
          <w:rFonts w:ascii="Times New Roman" w:hAnsi="Times New Roman" w:cs="Times New Roman"/>
          <w:sz w:val="24"/>
          <w:szCs w:val="24"/>
          <w:lang w:val="ru-RU"/>
        </w:rPr>
        <w:t>Трансмиссия ценностей от одного поколения к другому без каких-либо изменений не всегда желательна, потому что, возможно, новым поколениям придется адаптироваться к модифицированным жизненым условиям, следовательно, полная трансмиссия без каких-либо изменений была бы невыгодной для физического лица также, как и полное отсутствие трансмиссии. Оба случая были бы неблагоприятным для успешной социализации (Scholnpflug, 2001</w:t>
      </w:r>
      <w:r w:rsidRPr="00B90007">
        <w:rPr>
          <w:rFonts w:ascii="Times New Roman" w:hAnsi="Times New Roman" w:cs="Times New Roman"/>
          <w:sz w:val="24"/>
          <w:szCs w:val="24"/>
        </w:rPr>
        <w:t xml:space="preserve">; </w:t>
      </w:r>
      <w:r w:rsidRPr="00B90007">
        <w:rPr>
          <w:rFonts w:ascii="Times New Roman" w:hAnsi="Times New Roman" w:cs="Times New Roman"/>
          <w:sz w:val="24"/>
          <w:szCs w:val="24"/>
          <w:lang w:val="ru-RU"/>
        </w:rPr>
        <w:t>Trommsdoff, 2009).</w:t>
      </w:r>
    </w:p>
    <w:p w:rsidR="00ED0E09" w:rsidRPr="001E3F89" w:rsidRDefault="00ED0E09" w:rsidP="0009176C">
      <w:pPr>
        <w:shd w:val="clear" w:color="auto" w:fill="FFFFFF" w:themeFill="background1"/>
        <w:spacing w:line="240" w:lineRule="auto"/>
        <w:ind w:firstLine="720"/>
        <w:jc w:val="both"/>
        <w:rPr>
          <w:rFonts w:ascii="Times New Roman" w:hAnsi="Times New Roman" w:cs="Times New Roman"/>
          <w:sz w:val="24"/>
          <w:szCs w:val="24"/>
        </w:rPr>
      </w:pPr>
      <w:r w:rsidRPr="001E3F89">
        <w:rPr>
          <w:rFonts w:ascii="Times New Roman" w:hAnsi="Times New Roman" w:cs="Times New Roman"/>
          <w:sz w:val="24"/>
          <w:szCs w:val="24"/>
        </w:rPr>
        <w:t xml:space="preserve">Культурная трансмиссия — процесс, благодаря которому культура передается от предшествующих поколений к последующим через обучение. Культурная трансмиссия делает возможным такое явление, как преемственность культуры, ее непрерывность во времени. </w:t>
      </w:r>
    </w:p>
    <w:p w:rsidR="00ED0E09" w:rsidRPr="001E3F89" w:rsidRDefault="00ED0E09" w:rsidP="0009176C">
      <w:pPr>
        <w:shd w:val="clear" w:color="auto" w:fill="FFFFFF" w:themeFill="background1"/>
        <w:spacing w:line="240" w:lineRule="auto"/>
        <w:ind w:firstLine="720"/>
        <w:jc w:val="both"/>
        <w:rPr>
          <w:rFonts w:ascii="Times New Roman" w:hAnsi="Times New Roman" w:cs="Times New Roman"/>
          <w:sz w:val="24"/>
          <w:szCs w:val="24"/>
        </w:rPr>
      </w:pPr>
      <w:r w:rsidRPr="001E3F89">
        <w:rPr>
          <w:rFonts w:ascii="Times New Roman" w:hAnsi="Times New Roman" w:cs="Times New Roman"/>
          <w:sz w:val="24"/>
          <w:szCs w:val="24"/>
        </w:rPr>
        <w:lastRenderedPageBreak/>
        <w:t xml:space="preserve">Последовательная смена циклов развития культуры в рамках одного народа или страны должна происходить так, чтобы от поколения к поколению передавались базисные элементы культуры, а видоизменялись лишь второстепенные. Преемственность обеспечивается непосредственным контактом живых носителей культуры, выступающих в роли учителей и учеников. </w:t>
      </w:r>
    </w:p>
    <w:p w:rsidR="00ED0E09" w:rsidRPr="001E3F89" w:rsidRDefault="00ED0E09" w:rsidP="0009176C">
      <w:pPr>
        <w:shd w:val="clear" w:color="auto" w:fill="FFFFFF" w:themeFill="background1"/>
        <w:spacing w:line="240" w:lineRule="auto"/>
        <w:ind w:firstLine="720"/>
        <w:jc w:val="both"/>
        <w:rPr>
          <w:rFonts w:ascii="Times New Roman" w:hAnsi="Times New Roman" w:cs="Times New Roman"/>
          <w:sz w:val="24"/>
          <w:szCs w:val="24"/>
        </w:rPr>
      </w:pPr>
      <w:r w:rsidRPr="001E3F89">
        <w:rPr>
          <w:rFonts w:ascii="Times New Roman" w:hAnsi="Times New Roman" w:cs="Times New Roman"/>
          <w:sz w:val="24"/>
          <w:szCs w:val="24"/>
        </w:rPr>
        <w:t>Поскольку любая культура развивается во времени, значительная часть из прошлого культурного наследия, доказавшая свою ценность, сохраняется на новом этапе. Разрыв культурной цепи происходит в тех случаях, когда неожиданно меняется образ жизни людей — носителей данной культуры.</w:t>
      </w:r>
    </w:p>
    <w:p w:rsidR="00ED0E09" w:rsidRPr="00DF7343" w:rsidRDefault="00ED0E09" w:rsidP="0009176C">
      <w:pPr>
        <w:pStyle w:val="NormalWeb"/>
        <w:spacing w:before="0" w:beforeAutospacing="0" w:after="0" w:afterAutospacing="0"/>
        <w:ind w:right="75" w:firstLine="720"/>
        <w:jc w:val="both"/>
        <w:rPr>
          <w:color w:val="000000"/>
        </w:rPr>
      </w:pPr>
      <w:r w:rsidRPr="00DF7343">
        <w:rPr>
          <w:color w:val="000000"/>
        </w:rPr>
        <w:t>В настоящее время в этнопсихологии используется еще одно понятие –</w:t>
      </w:r>
      <w:r w:rsidRPr="00DF7343">
        <w:rPr>
          <w:rStyle w:val="Emphasis"/>
          <w:i w:val="0"/>
          <w:color w:val="000000"/>
        </w:rPr>
        <w:t>культурной трансмиссии,</w:t>
      </w:r>
      <w:r w:rsidRPr="00DF7343">
        <w:rPr>
          <w:rStyle w:val="apple-converted-space"/>
          <w:iCs/>
          <w:color w:val="000000"/>
        </w:rPr>
        <w:t> </w:t>
      </w:r>
      <w:r w:rsidRPr="00DF7343">
        <w:rPr>
          <w:color w:val="000000"/>
        </w:rPr>
        <w:t>включающей процессы инкультурации и социализации и представляющей собой механизм, с помощью которого этническая группа «передает себя по наследству» своим новым членам, прежде всего детям</w:t>
      </w:r>
      <w:r w:rsidR="00B05DC3">
        <w:rPr>
          <w:rStyle w:val="apple-converted-space"/>
          <w:color w:val="000000"/>
          <w:lang w:val="ru-RU"/>
        </w:rPr>
        <w:t xml:space="preserve"> </w:t>
      </w:r>
      <w:r w:rsidRPr="0011010E">
        <w:rPr>
          <w:rStyle w:val="Emphasis"/>
          <w:i w:val="0"/>
          <w:color w:val="000000"/>
        </w:rPr>
        <w:t>(Berry</w:t>
      </w:r>
      <w:r w:rsidRPr="0011010E">
        <w:rPr>
          <w:rStyle w:val="apple-converted-space"/>
          <w:i/>
          <w:iCs/>
          <w:color w:val="000000"/>
        </w:rPr>
        <w:t> </w:t>
      </w:r>
      <w:r w:rsidRPr="0011010E">
        <w:rPr>
          <w:rStyle w:val="Emphasis"/>
          <w:i w:val="0"/>
          <w:color w:val="000000"/>
        </w:rPr>
        <w:t>et</w:t>
      </w:r>
      <w:r w:rsidRPr="0011010E">
        <w:rPr>
          <w:rStyle w:val="apple-converted-space"/>
          <w:i/>
          <w:iCs/>
          <w:color w:val="000000"/>
        </w:rPr>
        <w:t> </w:t>
      </w:r>
      <w:r w:rsidRPr="0011010E">
        <w:rPr>
          <w:rStyle w:val="Emphasis"/>
          <w:i w:val="0"/>
          <w:color w:val="000000"/>
        </w:rPr>
        <w:t>al</w:t>
      </w:r>
      <w:r w:rsidRPr="0011010E">
        <w:rPr>
          <w:rStyle w:val="apple-converted-space"/>
          <w:i/>
          <w:iCs/>
          <w:color w:val="000000"/>
        </w:rPr>
        <w:t> </w:t>
      </w:r>
      <w:r w:rsidRPr="0011010E">
        <w:rPr>
          <w:rStyle w:val="Emphasis"/>
          <w:i w:val="0"/>
          <w:color w:val="000000"/>
        </w:rPr>
        <w:t>.,</w:t>
      </w:r>
      <w:r w:rsidRPr="00DF7343">
        <w:rPr>
          <w:rStyle w:val="apple-converted-space"/>
          <w:iCs/>
          <w:color w:val="000000"/>
        </w:rPr>
        <w:t> </w:t>
      </w:r>
      <w:r w:rsidR="00B05DC3">
        <w:rPr>
          <w:color w:val="000000"/>
        </w:rPr>
        <w:t>1992</w:t>
      </w:r>
      <w:r w:rsidRPr="00DF7343">
        <w:rPr>
          <w:color w:val="000000"/>
        </w:rPr>
        <w:t>). Используя культурную трансмиссию, группа может увековечить свои особенности в последующих поколениях с помощью основных механизмов научения</w:t>
      </w:r>
      <w:r w:rsidRPr="00DF7343">
        <w:rPr>
          <w:rStyle w:val="Emphasis"/>
          <w:color w:val="000000"/>
        </w:rPr>
        <w:t>.</w:t>
      </w:r>
      <w:r w:rsidRPr="00DF7343">
        <w:rPr>
          <w:rStyle w:val="apple-converted-space"/>
          <w:iCs/>
          <w:color w:val="000000"/>
        </w:rPr>
        <w:t> </w:t>
      </w:r>
      <w:r w:rsidRPr="00DF7343">
        <w:rPr>
          <w:color w:val="000000"/>
        </w:rPr>
        <w:t>Обычно выделяются три вида трансмиссии:</w:t>
      </w:r>
    </w:p>
    <w:p w:rsidR="00ED0E09" w:rsidRPr="001E3F89" w:rsidRDefault="00ED0E09" w:rsidP="0009176C">
      <w:pPr>
        <w:pStyle w:val="NormalWeb"/>
        <w:spacing w:before="0" w:beforeAutospacing="0" w:after="0" w:afterAutospacing="0"/>
        <w:ind w:left="75" w:right="75" w:firstLine="720"/>
        <w:jc w:val="both"/>
        <w:rPr>
          <w:color w:val="000000"/>
        </w:rPr>
      </w:pPr>
      <w:r w:rsidRPr="004074EA">
        <w:rPr>
          <w:color w:val="000000"/>
        </w:rPr>
        <w:t>• </w:t>
      </w:r>
      <w:r w:rsidRPr="004074EA">
        <w:rPr>
          <w:rStyle w:val="apple-converted-space"/>
          <w:color w:val="000000"/>
        </w:rPr>
        <w:t> </w:t>
      </w:r>
      <w:r w:rsidRPr="004074EA">
        <w:rPr>
          <w:rStyle w:val="Emphasis"/>
          <w:bCs/>
          <w:color w:val="000000"/>
        </w:rPr>
        <w:t>вертикальная трансмиссия</w:t>
      </w:r>
      <w:r w:rsidR="004074EA">
        <w:rPr>
          <w:rStyle w:val="Emphasis"/>
          <w:b/>
          <w:bCs/>
          <w:i w:val="0"/>
          <w:color w:val="000000"/>
        </w:rPr>
        <w:t xml:space="preserve"> </w:t>
      </w:r>
      <w:r w:rsidRPr="001E3F89">
        <w:rPr>
          <w:rStyle w:val="apple-converted-space"/>
          <w:b/>
          <w:bCs/>
          <w:i/>
          <w:iCs/>
          <w:color w:val="000000"/>
        </w:rPr>
        <w:t> </w:t>
      </w:r>
      <w:r w:rsidRPr="001E3F89">
        <w:rPr>
          <w:color w:val="000000"/>
        </w:rPr>
        <w:t>в процессе которой культурные ценности, умения, верования и т.п. передаются от родителей к детям;</w:t>
      </w:r>
    </w:p>
    <w:p w:rsidR="00ED0E09" w:rsidRPr="001E3F89" w:rsidRDefault="00ED0E09" w:rsidP="0009176C">
      <w:pPr>
        <w:pStyle w:val="NormalWeb"/>
        <w:spacing w:before="0" w:beforeAutospacing="0" w:after="0" w:afterAutospacing="0"/>
        <w:ind w:left="75" w:right="75" w:firstLine="720"/>
        <w:jc w:val="both"/>
        <w:rPr>
          <w:color w:val="000000"/>
        </w:rPr>
      </w:pPr>
      <w:r w:rsidRPr="004074EA">
        <w:rPr>
          <w:color w:val="000000"/>
        </w:rPr>
        <w:t>• </w:t>
      </w:r>
      <w:r w:rsidRPr="004074EA">
        <w:rPr>
          <w:rStyle w:val="apple-converted-space"/>
          <w:color w:val="000000"/>
        </w:rPr>
        <w:t> </w:t>
      </w:r>
      <w:r w:rsidRPr="004074EA">
        <w:rPr>
          <w:rStyle w:val="Emphasis"/>
          <w:bCs/>
          <w:color w:val="000000"/>
        </w:rPr>
        <w:t>горизонтальная трансмиссия</w:t>
      </w:r>
      <w:r w:rsidR="004074EA">
        <w:rPr>
          <w:rStyle w:val="Emphasis"/>
          <w:b/>
          <w:bCs/>
          <w:i w:val="0"/>
          <w:color w:val="000000"/>
        </w:rPr>
        <w:t xml:space="preserve"> </w:t>
      </w:r>
      <w:r w:rsidRPr="001E3F89">
        <w:rPr>
          <w:rStyle w:val="apple-converted-space"/>
          <w:b/>
          <w:bCs/>
          <w:i/>
          <w:iCs/>
          <w:color w:val="000000"/>
        </w:rPr>
        <w:t> </w:t>
      </w:r>
      <w:r w:rsidR="004074EA">
        <w:rPr>
          <w:color w:val="000000"/>
        </w:rPr>
        <w:t>-</w:t>
      </w:r>
      <w:r w:rsidRPr="001E3F89">
        <w:rPr>
          <w:color w:val="000000"/>
        </w:rPr>
        <w:t xml:space="preserve"> от рождения до взрослости ребенок осваивает социальный опыт и традиции культуры в общении со сверстниками;</w:t>
      </w:r>
    </w:p>
    <w:p w:rsidR="00ED0E09" w:rsidRDefault="00ED0E09" w:rsidP="0009176C">
      <w:pPr>
        <w:pStyle w:val="NormalWeb"/>
        <w:spacing w:before="0" w:beforeAutospacing="0" w:after="0" w:afterAutospacing="0"/>
        <w:ind w:right="75" w:firstLine="720"/>
        <w:jc w:val="both"/>
        <w:rPr>
          <w:color w:val="000000"/>
          <w:lang w:val="ru-RU"/>
        </w:rPr>
      </w:pPr>
      <w:r w:rsidRPr="004074EA">
        <w:rPr>
          <w:color w:val="000000"/>
        </w:rPr>
        <w:t>• </w:t>
      </w:r>
      <w:r w:rsidRPr="004074EA">
        <w:rPr>
          <w:rStyle w:val="apple-converted-space"/>
          <w:color w:val="000000"/>
        </w:rPr>
        <w:t> </w:t>
      </w:r>
      <w:r w:rsidRPr="004074EA">
        <w:rPr>
          <w:rStyle w:val="Emphasis"/>
          <w:bCs/>
          <w:color w:val="000000"/>
        </w:rPr>
        <w:t>«непрямая» (</w:t>
      </w:r>
      <w:r w:rsidRPr="004074EA">
        <w:rPr>
          <w:rStyle w:val="apple-converted-space"/>
          <w:bCs/>
          <w:iCs/>
          <w:color w:val="000000"/>
        </w:rPr>
        <w:t> </w:t>
      </w:r>
      <w:r w:rsidRPr="004074EA">
        <w:rPr>
          <w:rStyle w:val="Emphasis"/>
          <w:bCs/>
          <w:color w:val="000000"/>
        </w:rPr>
        <w:t>oblique</w:t>
      </w:r>
      <w:r w:rsidRPr="004074EA">
        <w:rPr>
          <w:rStyle w:val="apple-converted-space"/>
          <w:bCs/>
          <w:iCs/>
          <w:color w:val="000000"/>
        </w:rPr>
        <w:t> </w:t>
      </w:r>
      <w:r w:rsidRPr="004074EA">
        <w:rPr>
          <w:rStyle w:val="Emphasis"/>
          <w:bCs/>
          <w:color w:val="000000"/>
        </w:rPr>
        <w:t>) трансмиссия</w:t>
      </w:r>
      <w:r w:rsidR="004074EA">
        <w:rPr>
          <w:rStyle w:val="Emphasis"/>
          <w:b/>
          <w:bCs/>
          <w:i w:val="0"/>
          <w:color w:val="000000"/>
        </w:rPr>
        <w:t xml:space="preserve"> </w:t>
      </w:r>
      <w:r w:rsidRPr="001E3F89">
        <w:rPr>
          <w:rStyle w:val="apple-converted-space"/>
          <w:b/>
          <w:bCs/>
          <w:i/>
          <w:iCs/>
          <w:color w:val="000000"/>
        </w:rPr>
        <w:t> </w:t>
      </w:r>
      <w:r w:rsidRPr="001E3F89">
        <w:rPr>
          <w:color w:val="000000"/>
        </w:rPr>
        <w:t>при которой индивид обучается в специализированных институтах социализации (школах, вузах), а также на практике – у окружающих его помимо родителей взрослых (родственников, старших членов общины, соседей и т.п.)</w:t>
      </w:r>
      <w:r w:rsidRPr="001E3F89">
        <w:rPr>
          <w:rStyle w:val="apple-converted-space"/>
          <w:color w:val="000000"/>
        </w:rPr>
        <w:t> </w:t>
      </w:r>
      <w:bookmarkStart w:id="1" w:name="_ftnref3"/>
      <w:bookmarkEnd w:id="1"/>
      <w:r w:rsidRPr="001E3F89">
        <w:rPr>
          <w:color w:val="000000"/>
        </w:rPr>
        <w:t>.</w:t>
      </w:r>
    </w:p>
    <w:p w:rsidR="00ED0E09" w:rsidRPr="00AD152A" w:rsidRDefault="00ED0E09" w:rsidP="0009176C">
      <w:pPr>
        <w:pStyle w:val="NormalWeb"/>
        <w:spacing w:before="0" w:beforeAutospacing="0" w:after="0" w:afterAutospacing="0"/>
        <w:ind w:left="75" w:right="75" w:firstLine="720"/>
        <w:jc w:val="both"/>
        <w:rPr>
          <w:color w:val="000000"/>
          <w:lang w:val="ru-RU"/>
        </w:rPr>
      </w:pPr>
    </w:p>
    <w:p w:rsidR="00ED0E09" w:rsidRPr="002547EA" w:rsidRDefault="00ED0E09" w:rsidP="0009176C">
      <w:pPr>
        <w:spacing w:line="240" w:lineRule="auto"/>
        <w:ind w:firstLine="720"/>
        <w:jc w:val="both"/>
        <w:rPr>
          <w:rFonts w:ascii="Times New Roman" w:hAnsi="Times New Roman" w:cs="Times New Roman"/>
          <w:color w:val="000000"/>
          <w:sz w:val="24"/>
          <w:szCs w:val="24"/>
          <w:shd w:val="clear" w:color="auto" w:fill="FFFFFF"/>
          <w:lang w:val="ru-RU"/>
        </w:rPr>
      </w:pPr>
      <w:r w:rsidRPr="001E3F89">
        <w:rPr>
          <w:rFonts w:ascii="Times New Roman" w:hAnsi="Times New Roman" w:cs="Times New Roman"/>
          <w:color w:val="000000"/>
          <w:sz w:val="24"/>
          <w:szCs w:val="24"/>
          <w:shd w:val="clear" w:color="auto" w:fill="FFFFFF"/>
        </w:rPr>
        <w:t xml:space="preserve">Культурная трансмиссия важна для преемственности в обществе, так как поддерживает связь между членами разных поколений и позволяет сохранить культурно-специфические знания и верования из поколения в поколение. Межпоколенная передача ориентиров является в некотором роде социальным научением, социализацией, благодаря которой, дети, став взрослыми, могут продолжить придерживаться определенных норм, правил и т. п., более того, передать эти ориентиры следующему поколению — в этом и заключается непрерывность и преемственность культуры. Родители обычно бывают обеспокоены преемственностью ценностей, а дети стараются </w:t>
      </w:r>
      <w:r w:rsidR="002547EA">
        <w:rPr>
          <w:rFonts w:ascii="Times New Roman" w:hAnsi="Times New Roman" w:cs="Times New Roman"/>
          <w:color w:val="000000"/>
          <w:sz w:val="24"/>
          <w:szCs w:val="24"/>
          <w:shd w:val="clear" w:color="auto" w:fill="FFFFFF"/>
        </w:rPr>
        <w:t>стать независимыми от родителей</w:t>
      </w:r>
      <w:r w:rsidR="002547EA">
        <w:rPr>
          <w:rFonts w:ascii="Times New Roman" w:hAnsi="Times New Roman" w:cs="Times New Roman"/>
          <w:color w:val="000000"/>
          <w:sz w:val="24"/>
          <w:szCs w:val="24"/>
          <w:shd w:val="clear" w:color="auto" w:fill="FFFFFF"/>
          <w:lang w:val="ru-RU"/>
        </w:rPr>
        <w:t xml:space="preserve"> (Лебедева, </w:t>
      </w:r>
      <w:r w:rsidRPr="0011010E">
        <w:rPr>
          <w:rFonts w:ascii="Times New Roman" w:hAnsi="Times New Roman" w:cs="Times New Roman"/>
          <w:color w:val="000000"/>
          <w:sz w:val="24"/>
          <w:szCs w:val="24"/>
          <w:shd w:val="clear" w:color="auto" w:fill="FFFFFF"/>
        </w:rPr>
        <w:t>Латыпова</w:t>
      </w:r>
      <w:r w:rsidRPr="0011010E">
        <w:rPr>
          <w:rFonts w:ascii="Times New Roman" w:hAnsi="Times New Roman" w:cs="Times New Roman"/>
          <w:color w:val="000000"/>
          <w:sz w:val="24"/>
          <w:szCs w:val="24"/>
          <w:shd w:val="clear" w:color="auto" w:fill="FFFFFF"/>
          <w:lang w:val="ru-RU"/>
        </w:rPr>
        <w:t>)</w:t>
      </w:r>
      <w:r w:rsidR="002547EA" w:rsidRPr="002547EA">
        <w:rPr>
          <w:rFonts w:ascii="Times New Roman" w:hAnsi="Times New Roman" w:cs="Times New Roman"/>
          <w:color w:val="000000"/>
          <w:sz w:val="24"/>
          <w:szCs w:val="24"/>
          <w:shd w:val="clear" w:color="auto" w:fill="FFFFFF"/>
          <w:lang w:val="ru-RU"/>
        </w:rPr>
        <w:t>.</w:t>
      </w:r>
    </w:p>
    <w:p w:rsidR="00ED0E09" w:rsidRPr="001E3F89" w:rsidRDefault="00ED0E09" w:rsidP="0009176C">
      <w:pPr>
        <w:spacing w:line="240" w:lineRule="auto"/>
        <w:ind w:firstLine="720"/>
        <w:jc w:val="both"/>
        <w:rPr>
          <w:rFonts w:ascii="Times New Roman" w:hAnsi="Times New Roman" w:cs="Times New Roman"/>
          <w:sz w:val="24"/>
          <w:szCs w:val="24"/>
          <w:lang w:val="ru-RU"/>
        </w:rPr>
      </w:pPr>
      <w:r w:rsidRPr="001E3F89">
        <w:rPr>
          <w:rFonts w:ascii="Times New Roman" w:hAnsi="Times New Roman" w:cs="Times New Roman"/>
          <w:sz w:val="24"/>
          <w:szCs w:val="24"/>
        </w:rPr>
        <w:t>Различия между поколениями, возможно, вызваны выбором, который родители осуществляют относительно того, какие ценности они будут передавать и выбором, который осуществляют дети относительно принятия или отвержения этих ценностей. Это было отчетливо показано в модели приобретения ценностей Грусека и Гуднау (</w:t>
      </w:r>
      <w:r w:rsidRPr="001E3F89">
        <w:rPr>
          <w:rFonts w:ascii="Times New Roman" w:hAnsi="Times New Roman" w:cs="Times New Roman"/>
          <w:sz w:val="24"/>
          <w:szCs w:val="24"/>
          <w:lang w:val="en-US"/>
        </w:rPr>
        <w:t>Grusec</w:t>
      </w:r>
      <w:r w:rsidRPr="001E3F89">
        <w:rPr>
          <w:rFonts w:ascii="Times New Roman" w:hAnsi="Times New Roman" w:cs="Times New Roman"/>
          <w:sz w:val="24"/>
          <w:szCs w:val="24"/>
        </w:rPr>
        <w:t xml:space="preserve"> </w:t>
      </w:r>
      <w:r w:rsidRPr="001E3F89">
        <w:rPr>
          <w:rFonts w:ascii="Times New Roman" w:hAnsi="Times New Roman" w:cs="Times New Roman"/>
          <w:sz w:val="24"/>
          <w:szCs w:val="24"/>
          <w:lang w:val="en-US"/>
        </w:rPr>
        <w:t>and</w:t>
      </w:r>
      <w:r w:rsidRPr="001E3F89">
        <w:rPr>
          <w:rFonts w:ascii="Times New Roman" w:hAnsi="Times New Roman" w:cs="Times New Roman"/>
          <w:sz w:val="24"/>
          <w:szCs w:val="24"/>
        </w:rPr>
        <w:t xml:space="preserve"> </w:t>
      </w:r>
      <w:r w:rsidRPr="001E3F89">
        <w:rPr>
          <w:rFonts w:ascii="Times New Roman" w:hAnsi="Times New Roman" w:cs="Times New Roman"/>
          <w:sz w:val="24"/>
          <w:szCs w:val="24"/>
          <w:lang w:val="en-US"/>
        </w:rPr>
        <w:t>Goodnow</w:t>
      </w:r>
      <w:r w:rsidRPr="001E3F89">
        <w:rPr>
          <w:rFonts w:ascii="Times New Roman" w:hAnsi="Times New Roman" w:cs="Times New Roman"/>
          <w:sz w:val="24"/>
          <w:szCs w:val="24"/>
        </w:rPr>
        <w:t>'</w:t>
      </w:r>
      <w:r w:rsidRPr="001E3F89">
        <w:rPr>
          <w:rFonts w:ascii="Times New Roman" w:hAnsi="Times New Roman" w:cs="Times New Roman"/>
          <w:sz w:val="24"/>
          <w:szCs w:val="24"/>
          <w:lang w:val="en-US"/>
        </w:rPr>
        <w:t>s</w:t>
      </w:r>
      <w:r w:rsidRPr="001E3F89">
        <w:rPr>
          <w:rFonts w:ascii="Times New Roman" w:hAnsi="Times New Roman" w:cs="Times New Roman"/>
          <w:sz w:val="24"/>
          <w:szCs w:val="24"/>
        </w:rPr>
        <w:t xml:space="preserve"> </w:t>
      </w:r>
      <w:r w:rsidRPr="001E3F89">
        <w:rPr>
          <w:rFonts w:ascii="Times New Roman" w:hAnsi="Times New Roman" w:cs="Times New Roman"/>
          <w:sz w:val="24"/>
          <w:szCs w:val="24"/>
          <w:lang w:val="en-US"/>
        </w:rPr>
        <w:t>model</w:t>
      </w:r>
      <w:r w:rsidRPr="001E3F89">
        <w:rPr>
          <w:rFonts w:ascii="Times New Roman" w:hAnsi="Times New Roman" w:cs="Times New Roman"/>
          <w:sz w:val="24"/>
          <w:szCs w:val="24"/>
        </w:rPr>
        <w:t>, 1994)</w:t>
      </w:r>
    </w:p>
    <w:p w:rsidR="00ED0E09" w:rsidRDefault="00ED0E09" w:rsidP="0009176C">
      <w:pPr>
        <w:spacing w:line="240" w:lineRule="auto"/>
        <w:ind w:firstLine="720"/>
        <w:jc w:val="both"/>
        <w:rPr>
          <w:rFonts w:ascii="Times New Roman" w:hAnsi="Times New Roman" w:cs="Times New Roman"/>
          <w:sz w:val="24"/>
          <w:szCs w:val="24"/>
          <w:lang w:val="ru-RU"/>
        </w:rPr>
      </w:pPr>
      <w:r w:rsidRPr="001E3F89">
        <w:rPr>
          <w:rFonts w:ascii="Times New Roman" w:hAnsi="Times New Roman" w:cs="Times New Roman"/>
          <w:sz w:val="24"/>
          <w:szCs w:val="24"/>
        </w:rPr>
        <w:t>Грусек и Гуднау (</w:t>
      </w:r>
      <w:r w:rsidRPr="001E3F89">
        <w:rPr>
          <w:rFonts w:ascii="Times New Roman" w:hAnsi="Times New Roman" w:cs="Times New Roman"/>
          <w:sz w:val="24"/>
          <w:szCs w:val="24"/>
          <w:lang w:val="en-US"/>
        </w:rPr>
        <w:t>Grusec</w:t>
      </w:r>
      <w:r w:rsidRPr="001E3F89">
        <w:rPr>
          <w:rFonts w:ascii="Times New Roman" w:hAnsi="Times New Roman" w:cs="Times New Roman"/>
          <w:sz w:val="24"/>
          <w:szCs w:val="24"/>
        </w:rPr>
        <w:t xml:space="preserve"> &amp; </w:t>
      </w:r>
      <w:r w:rsidRPr="001E3F89">
        <w:rPr>
          <w:rFonts w:ascii="Times New Roman" w:hAnsi="Times New Roman" w:cs="Times New Roman"/>
          <w:sz w:val="24"/>
          <w:szCs w:val="24"/>
          <w:lang w:val="en-US"/>
        </w:rPr>
        <w:t>Goodnow</w:t>
      </w:r>
      <w:r w:rsidRPr="001E3F89">
        <w:rPr>
          <w:rFonts w:ascii="Times New Roman" w:hAnsi="Times New Roman" w:cs="Times New Roman"/>
          <w:sz w:val="24"/>
          <w:szCs w:val="24"/>
        </w:rPr>
        <w:t xml:space="preserve">, 1994) предложили две группы переменных, которые релевантны детскому принятию, согласно их влиянию на: (а) детскую мотивацию и (б) степень, с которой дети видят ценности как образованные ими самими. Первая группа связана со степенью, с которой дети мотивированы принимать родительские ценности: согласие между родителями, теплота и близость между родителями и их детьми являются важными  </w:t>
      </w:r>
      <w:r w:rsidRPr="001E3F89">
        <w:rPr>
          <w:rFonts w:ascii="Times New Roman" w:hAnsi="Times New Roman" w:cs="Times New Roman"/>
          <w:sz w:val="24"/>
          <w:szCs w:val="24"/>
        </w:rPr>
        <w:lastRenderedPageBreak/>
        <w:t xml:space="preserve">факторами. Если говорить более общими словами, позитивное качество взаимоотношений (малое количество конфликтов и высокий уровень близости) должны увеличивать готовность детей соглашаться с желаниями родителей, поскольку это способствует и желанию детей идентифицироваться с их родителями, и желанию детей подчиняться. Вторая группа касается таких переменных, как минимизации угроз автономности, которые могут привести к убеждению детей в том, что ценности генерируются ими самими. Приписывание внутренней мотивации способствовало бы более высокому уровню открытости детей к сообщениям родителей и их принятие, поскольку сообщения не воспринимались бы как угрожающие автономности. В этом смысле, дети способны удовлетворить две важные потребности: конформность по отношению к ожиданиям других и автономность. </w:t>
      </w:r>
    </w:p>
    <w:p w:rsidR="00037BDC" w:rsidRPr="00B05DC3" w:rsidRDefault="00037BDC" w:rsidP="0009176C">
      <w:pPr>
        <w:spacing w:line="240" w:lineRule="auto"/>
        <w:ind w:firstLine="720"/>
        <w:jc w:val="both"/>
        <w:rPr>
          <w:rFonts w:ascii="Times New Roman" w:hAnsi="Times New Roman" w:cs="Times New Roman"/>
          <w:sz w:val="24"/>
          <w:szCs w:val="24"/>
          <w:lang w:val="ru-RU"/>
        </w:rPr>
      </w:pPr>
      <w:r w:rsidRPr="00AD152A">
        <w:rPr>
          <w:rFonts w:ascii="Times New Roman" w:hAnsi="Times New Roman" w:cs="Times New Roman"/>
          <w:sz w:val="24"/>
          <w:szCs w:val="24"/>
        </w:rPr>
        <w:t>Таким образом, умеренное принятие ценностей может иметь различные корни и, как следствие, различные пути для вмешательства. Создание баланса отношений внутри супружеской пары и в отношениях родитель-ребёнок (в которых родители и дети не слишком близки, о и не отдалены) должно стать основной целью любого вмешательства, направленного на улучшение трансмиссии ценностей в семье и нравственное развитие подростков. Родители и педагоги могут способствовать нравственному развитию подростка, укрепляя положительные отношения и поощряя самостоятельность подростков. По мнению</w:t>
      </w:r>
      <w:r w:rsidR="00B05DC3">
        <w:rPr>
          <w:rFonts w:ascii="Times New Roman" w:hAnsi="Times New Roman" w:cs="Times New Roman"/>
          <w:sz w:val="24"/>
          <w:szCs w:val="24"/>
        </w:rPr>
        <w:t xml:space="preserve"> Kuczynski и Hildebrandt (1997)</w:t>
      </w:r>
      <w:r w:rsidR="00B05DC3">
        <w:rPr>
          <w:rFonts w:ascii="Times New Roman" w:hAnsi="Times New Roman" w:cs="Times New Roman"/>
          <w:sz w:val="24"/>
          <w:szCs w:val="24"/>
          <w:lang w:val="ru-RU"/>
        </w:rPr>
        <w:t>.</w:t>
      </w:r>
    </w:p>
    <w:p w:rsidR="00037BDC" w:rsidRPr="00AD152A" w:rsidRDefault="00037BDC" w:rsidP="0009176C">
      <w:pPr>
        <w:pStyle w:val="EndnoteText1"/>
        <w:spacing w:before="240" w:line="240" w:lineRule="auto"/>
        <w:ind w:firstLine="720"/>
        <w:jc w:val="both"/>
        <w:rPr>
          <w:sz w:val="24"/>
          <w:szCs w:val="24"/>
        </w:rPr>
      </w:pPr>
      <w:r>
        <w:rPr>
          <w:sz w:val="24"/>
          <w:szCs w:val="24"/>
        </w:rPr>
        <w:t>Р</w:t>
      </w:r>
      <w:r w:rsidRPr="00AD152A">
        <w:rPr>
          <w:sz w:val="24"/>
          <w:szCs w:val="24"/>
        </w:rPr>
        <w:t xml:space="preserve">одители должны объяснять важность и значение транслируемых ценностей, чтобы ребёнок мог в полной мере осознать их важность и усвоить эти ценности как свои собственные, тем самым чувствуя самостоятельность, следуя им (Hardy et al., 2008). Возрастающая самостоятельность подростка, в свою очередь, - важнейший фактор психосоциальной адаптации, связанный с рядом желательных образовательных результатов (Grolnick et al., 1991; Soenens et al., 2007). В образовательных учреждениях студенты, ощущающие поддержку своей автономности, как правило, более автономны в обучении и склонны интегрировать изучаемый материал. </w:t>
      </w:r>
    </w:p>
    <w:p w:rsidR="00037BDC" w:rsidRPr="00AD152A" w:rsidRDefault="00037BDC" w:rsidP="0009176C">
      <w:pPr>
        <w:pStyle w:val="EndnoteText1"/>
        <w:spacing w:before="240" w:line="240" w:lineRule="auto"/>
        <w:ind w:firstLine="720"/>
        <w:jc w:val="both"/>
        <w:rPr>
          <w:sz w:val="24"/>
          <w:szCs w:val="24"/>
        </w:rPr>
      </w:pPr>
      <w:r w:rsidRPr="00AD152A">
        <w:rPr>
          <w:sz w:val="24"/>
          <w:szCs w:val="24"/>
        </w:rPr>
        <w:t>Чтобы достичь высокого уровня согласованности ценностей родителя и ребёнка, недостаточно одного желания ребёнка принять ценности; также необходимо, чтобы он точно воспринимал ценности, котор</w:t>
      </w:r>
      <w:r w:rsidR="002547EA">
        <w:rPr>
          <w:sz w:val="24"/>
          <w:szCs w:val="24"/>
        </w:rPr>
        <w:t>ые родители хотят ему передать</w:t>
      </w:r>
      <w:r w:rsidR="002547EA" w:rsidRPr="002547EA">
        <w:rPr>
          <w:sz w:val="24"/>
          <w:szCs w:val="24"/>
        </w:rPr>
        <w:t xml:space="preserve"> </w:t>
      </w:r>
      <w:r w:rsidRPr="00AD152A">
        <w:rPr>
          <w:sz w:val="24"/>
          <w:szCs w:val="24"/>
        </w:rPr>
        <w:t>(Grusec и Goodnow’s)</w:t>
      </w:r>
      <w:r w:rsidR="00B05DC3">
        <w:rPr>
          <w:sz w:val="24"/>
          <w:szCs w:val="24"/>
        </w:rPr>
        <w:t>.</w:t>
      </w:r>
    </w:p>
    <w:p w:rsidR="00037BDC" w:rsidRPr="00B1616A" w:rsidRDefault="00037BDC" w:rsidP="0009176C">
      <w:pPr>
        <w:spacing w:line="240" w:lineRule="auto"/>
        <w:ind w:firstLine="720"/>
        <w:jc w:val="both"/>
        <w:rPr>
          <w:rFonts w:ascii="Times New Roman" w:hAnsi="Times New Roman" w:cs="Times New Roman"/>
          <w:sz w:val="24"/>
          <w:szCs w:val="24"/>
          <w:lang w:val="ru-RU"/>
        </w:rPr>
      </w:pPr>
      <w:r w:rsidRPr="00B1616A">
        <w:rPr>
          <w:rFonts w:ascii="Times New Roman" w:hAnsi="Times New Roman" w:cs="Times New Roman"/>
          <w:sz w:val="24"/>
          <w:szCs w:val="24"/>
          <w:lang w:val="ru-RU"/>
        </w:rPr>
        <w:t xml:space="preserve">По мнению подростков, родители стремятся поддерживать в них в первую очередь консервативные </w:t>
      </w:r>
      <w:proofErr w:type="gramStart"/>
      <w:r w:rsidRPr="00B1616A">
        <w:rPr>
          <w:rFonts w:ascii="Times New Roman" w:hAnsi="Times New Roman" w:cs="Times New Roman"/>
          <w:sz w:val="24"/>
          <w:szCs w:val="24"/>
          <w:lang w:val="ru-RU"/>
        </w:rPr>
        <w:t>ценности, в то время</w:t>
      </w:r>
      <w:r>
        <w:rPr>
          <w:rFonts w:ascii="Times New Roman" w:hAnsi="Times New Roman" w:cs="Times New Roman"/>
          <w:sz w:val="24"/>
          <w:szCs w:val="24"/>
        </w:rPr>
        <w:t>,</w:t>
      </w:r>
      <w:r w:rsidRPr="00B1616A">
        <w:rPr>
          <w:rFonts w:ascii="Times New Roman" w:hAnsi="Times New Roman" w:cs="Times New Roman"/>
          <w:sz w:val="24"/>
          <w:szCs w:val="24"/>
          <w:lang w:val="ru-RU"/>
        </w:rPr>
        <w:t xml:space="preserve"> как</w:t>
      </w:r>
      <w:proofErr w:type="gramEnd"/>
      <w:r w:rsidRPr="00B1616A">
        <w:rPr>
          <w:rFonts w:ascii="Times New Roman" w:hAnsi="Times New Roman" w:cs="Times New Roman"/>
          <w:sz w:val="24"/>
          <w:szCs w:val="24"/>
          <w:lang w:val="ru-RU"/>
        </w:rPr>
        <w:t xml:space="preserve"> они более открыты новому опту и вызовам. Поэтому подростки отказываются принимать консервативные ценности.</w:t>
      </w:r>
    </w:p>
    <w:p w:rsidR="00037BDC" w:rsidRPr="00037BDC" w:rsidRDefault="00037BDC" w:rsidP="0009176C">
      <w:pPr>
        <w:spacing w:line="240" w:lineRule="auto"/>
        <w:ind w:firstLine="720"/>
        <w:jc w:val="both"/>
        <w:rPr>
          <w:rFonts w:ascii="Times New Roman" w:hAnsi="Times New Roman" w:cs="Times New Roman"/>
          <w:sz w:val="24"/>
          <w:szCs w:val="24"/>
          <w:lang w:val="ru-RU"/>
        </w:rPr>
      </w:pPr>
      <w:r w:rsidRPr="00B1616A">
        <w:rPr>
          <w:rFonts w:ascii="Times New Roman" w:hAnsi="Times New Roman" w:cs="Times New Roman"/>
          <w:sz w:val="24"/>
          <w:szCs w:val="24"/>
          <w:lang w:val="ru-RU"/>
        </w:rPr>
        <w:t xml:space="preserve">Подростки исследуют и развивают свою автономию и независимую идентичность. Ценности открытости к изменениям, способствующие </w:t>
      </w:r>
      <w:proofErr w:type="gramStart"/>
      <w:r w:rsidRPr="00B1616A">
        <w:rPr>
          <w:rFonts w:ascii="Times New Roman" w:hAnsi="Times New Roman" w:cs="Times New Roman"/>
          <w:sz w:val="24"/>
          <w:szCs w:val="24"/>
          <w:lang w:val="ru-RU"/>
        </w:rPr>
        <w:t>достижению  независимости</w:t>
      </w:r>
      <w:proofErr w:type="gramEnd"/>
      <w:r w:rsidRPr="00B1616A">
        <w:rPr>
          <w:rFonts w:ascii="Times New Roman" w:hAnsi="Times New Roman" w:cs="Times New Roman"/>
          <w:sz w:val="24"/>
          <w:szCs w:val="24"/>
          <w:lang w:val="ru-RU"/>
        </w:rPr>
        <w:t xml:space="preserve">, являются наиболее эффективными при такой мотивации. С другой стороны, на этой стадии жизненного цикла родители должны ответственно заботиться о своих детях. Родители должны учитывать и </w:t>
      </w:r>
      <w:proofErr w:type="gramStart"/>
      <w:r w:rsidRPr="00B1616A">
        <w:rPr>
          <w:rFonts w:ascii="Times New Roman" w:hAnsi="Times New Roman" w:cs="Times New Roman"/>
          <w:sz w:val="24"/>
          <w:szCs w:val="24"/>
          <w:lang w:val="ru-RU"/>
        </w:rPr>
        <w:t>аспекты зависимости</w:t>
      </w:r>
      <w:proofErr w:type="gramEnd"/>
      <w:r w:rsidRPr="00B1616A">
        <w:rPr>
          <w:rFonts w:ascii="Times New Roman" w:hAnsi="Times New Roman" w:cs="Times New Roman"/>
          <w:sz w:val="24"/>
          <w:szCs w:val="24"/>
          <w:lang w:val="ru-RU"/>
        </w:rPr>
        <w:t xml:space="preserve"> и потребность в безопасности и правилах, которые продолжают действовать на протяжении подросткового возраста, точно также как и возрастающую потребность подростка в автономии (Scabini et al., 2006). С этой точки зрения, противоположные паттерны восприятия ценностей </w:t>
      </w:r>
      <w:r w:rsidRPr="00B1616A">
        <w:rPr>
          <w:rFonts w:ascii="Times New Roman" w:hAnsi="Times New Roman" w:cs="Times New Roman"/>
          <w:sz w:val="24"/>
          <w:szCs w:val="24"/>
          <w:lang w:val="ru-RU"/>
        </w:rPr>
        <w:lastRenderedPageBreak/>
        <w:t>(подростки, считающие себя консервативными, а своих родителей – стремящимися к удовольствию и поиску новизны) или полное соответствие ценностей родителей и детей («Я абсолютно такой же, каким мой отец/моя мать хочет меня видеть») были бы неожиданными, а также противоречили бы проблемам трансмиссии в семье (Barni, 2009).</w:t>
      </w:r>
    </w:p>
    <w:p w:rsidR="007343B9" w:rsidRPr="000049EB" w:rsidRDefault="007343B9" w:rsidP="0057511B">
      <w:pPr>
        <w:spacing w:line="240" w:lineRule="auto"/>
        <w:rPr>
          <w:rFonts w:ascii="Times New Roman" w:hAnsi="Times New Roman" w:cs="Times New Roman"/>
          <w:b/>
          <w:sz w:val="24"/>
          <w:szCs w:val="24"/>
          <w:lang w:val="ru-RU"/>
        </w:rPr>
      </w:pPr>
      <w:r w:rsidRPr="000049EB">
        <w:rPr>
          <w:rFonts w:ascii="Times New Roman" w:hAnsi="Times New Roman" w:cs="Times New Roman"/>
          <w:b/>
          <w:sz w:val="24"/>
          <w:szCs w:val="24"/>
          <w:lang w:val="ru-RU"/>
        </w:rPr>
        <w:t>Ценностная модель Шварца</w:t>
      </w:r>
    </w:p>
    <w:p w:rsidR="007343B9" w:rsidRDefault="007343B9" w:rsidP="004074EA">
      <w:pPr>
        <w:spacing w:after="0" w:line="240" w:lineRule="auto"/>
        <w:ind w:firstLine="426"/>
        <w:jc w:val="both"/>
        <w:rPr>
          <w:rFonts w:ascii="Times New Roman" w:hAnsi="Times New Roman" w:cs="Times New Roman"/>
          <w:sz w:val="24"/>
          <w:lang w:val="ru-RU"/>
        </w:rPr>
      </w:pPr>
      <w:r w:rsidRPr="005D4822">
        <w:rPr>
          <w:rFonts w:ascii="Times New Roman" w:hAnsi="Times New Roman" w:cs="Times New Roman"/>
          <w:sz w:val="24"/>
          <w:lang w:val="ru-RU"/>
        </w:rPr>
        <w:t>В своём индивидуальном подходе</w:t>
      </w:r>
      <w:r>
        <w:rPr>
          <w:rFonts w:ascii="Times New Roman" w:hAnsi="Times New Roman" w:cs="Times New Roman"/>
          <w:sz w:val="24"/>
          <w:lang w:val="ru-RU"/>
        </w:rPr>
        <w:t xml:space="preserve"> </w:t>
      </w:r>
      <w:r w:rsidRPr="005D4822">
        <w:rPr>
          <w:rFonts w:ascii="Times New Roman" w:hAnsi="Times New Roman" w:cs="Times New Roman"/>
          <w:sz w:val="24"/>
          <w:lang w:val="ru-RU"/>
        </w:rPr>
        <w:t xml:space="preserve">Шварц утверждает, что главный содержательный аспект, отделяющий ценности друг от друга, </w:t>
      </w:r>
      <w:proofErr w:type="gramStart"/>
      <w:r w:rsidRPr="005D4822">
        <w:rPr>
          <w:rFonts w:ascii="Times New Roman" w:hAnsi="Times New Roman" w:cs="Times New Roman"/>
          <w:sz w:val="24"/>
          <w:lang w:val="ru-RU"/>
        </w:rPr>
        <w:t>- это</w:t>
      </w:r>
      <w:proofErr w:type="gramEnd"/>
      <w:r w:rsidRPr="005D4822">
        <w:rPr>
          <w:rFonts w:ascii="Times New Roman" w:hAnsi="Times New Roman" w:cs="Times New Roman"/>
          <w:sz w:val="24"/>
          <w:lang w:val="ru-RU"/>
        </w:rPr>
        <w:t xml:space="preserve"> тип мотив</w:t>
      </w:r>
      <w:r w:rsidR="00B05DC3">
        <w:rPr>
          <w:rFonts w:ascii="Times New Roman" w:hAnsi="Times New Roman" w:cs="Times New Roman"/>
          <w:sz w:val="24"/>
          <w:lang w:val="ru-RU"/>
        </w:rPr>
        <w:t>ации, в которой они отражаются (</w:t>
      </w:r>
      <w:r w:rsidRPr="005D4822">
        <w:rPr>
          <w:rFonts w:ascii="Times New Roman" w:hAnsi="Times New Roman" w:cs="Times New Roman"/>
          <w:sz w:val="24"/>
          <w:lang w:val="en-US"/>
        </w:rPr>
        <w:t>Schwartz</w:t>
      </w:r>
      <w:r w:rsidR="00B05DC3">
        <w:rPr>
          <w:rFonts w:ascii="Times New Roman" w:hAnsi="Times New Roman" w:cs="Times New Roman"/>
          <w:sz w:val="24"/>
          <w:lang w:val="ru-RU"/>
        </w:rPr>
        <w:t>, 1999-2006)</w:t>
      </w:r>
      <w:r w:rsidRPr="005D4822">
        <w:rPr>
          <w:rFonts w:ascii="Times New Roman" w:hAnsi="Times New Roman" w:cs="Times New Roman"/>
          <w:sz w:val="24"/>
          <w:lang w:val="ru-RU"/>
        </w:rPr>
        <w:t xml:space="preserve">. Поэтому он сгруппировал отдельные ценности в комплексы ценности (типов мотивации), разделяющих общую цель. Он исходил из того, что основные человеческие ценности, которые должны быть во вех </w:t>
      </w:r>
      <w:proofErr w:type="gramStart"/>
      <w:r w:rsidRPr="005D4822">
        <w:rPr>
          <w:rFonts w:ascii="Times New Roman" w:hAnsi="Times New Roman" w:cs="Times New Roman"/>
          <w:sz w:val="24"/>
          <w:lang w:val="ru-RU"/>
        </w:rPr>
        <w:t>культурах,  -</w:t>
      </w:r>
      <w:proofErr w:type="gramEnd"/>
      <w:r w:rsidRPr="005D4822">
        <w:rPr>
          <w:rFonts w:ascii="Times New Roman" w:hAnsi="Times New Roman" w:cs="Times New Roman"/>
          <w:sz w:val="24"/>
          <w:lang w:val="ru-RU"/>
        </w:rPr>
        <w:t xml:space="preserve"> это те, которые представляют универсальные человеческие потребности (биологические нужды, потребности согласованного социального взаимодействия и требования к групповой жизни) как к осознанной цели. Основываясь на ценностях, выделенных предшествующими исследователями и найденных в религиозных и фило</w:t>
      </w:r>
      <w:r>
        <w:rPr>
          <w:rFonts w:ascii="Times New Roman" w:hAnsi="Times New Roman" w:cs="Times New Roman"/>
          <w:sz w:val="24"/>
          <w:lang w:val="ru-RU"/>
        </w:rPr>
        <w:t>с</w:t>
      </w:r>
      <w:r w:rsidRPr="005D4822">
        <w:rPr>
          <w:rFonts w:ascii="Times New Roman" w:hAnsi="Times New Roman" w:cs="Times New Roman"/>
          <w:sz w:val="24"/>
          <w:lang w:val="ru-RU"/>
        </w:rPr>
        <w:t xml:space="preserve">офских трудах в разных культурах, он сгруппировал ценности в 10 различных видов мотивации человека, которые он </w:t>
      </w:r>
      <w:proofErr w:type="gramStart"/>
      <w:r w:rsidRPr="005D4822">
        <w:rPr>
          <w:rFonts w:ascii="Times New Roman" w:hAnsi="Times New Roman" w:cs="Times New Roman"/>
          <w:sz w:val="24"/>
          <w:lang w:val="ru-RU"/>
        </w:rPr>
        <w:t>понимал</w:t>
      </w:r>
      <w:proofErr w:type="gramEnd"/>
      <w:r w:rsidRPr="005D4822">
        <w:rPr>
          <w:rFonts w:ascii="Times New Roman" w:hAnsi="Times New Roman" w:cs="Times New Roman"/>
          <w:sz w:val="24"/>
          <w:lang w:val="ru-RU"/>
        </w:rPr>
        <w:t xml:space="preserve"> как основные типы или блоки ценностей (в</w:t>
      </w:r>
      <w:r w:rsidR="004074EA">
        <w:rPr>
          <w:rFonts w:ascii="Times New Roman" w:hAnsi="Times New Roman" w:cs="Times New Roman"/>
          <w:sz w:val="24"/>
          <w:lang w:val="ru-RU"/>
        </w:rPr>
        <w:t>с</w:t>
      </w:r>
      <w:r w:rsidRPr="005D4822">
        <w:rPr>
          <w:rFonts w:ascii="Times New Roman" w:hAnsi="Times New Roman" w:cs="Times New Roman"/>
          <w:sz w:val="24"/>
          <w:lang w:val="ru-RU"/>
        </w:rPr>
        <w:t>его было выделено 10 типов). Они, по мнению автора и определяют направленность, как конкретных дей</w:t>
      </w:r>
      <w:r w:rsidR="004074EA">
        <w:rPr>
          <w:rFonts w:ascii="Times New Roman" w:hAnsi="Times New Roman" w:cs="Times New Roman"/>
          <w:sz w:val="24"/>
          <w:lang w:val="ru-RU"/>
        </w:rPr>
        <w:t>с</w:t>
      </w:r>
      <w:r w:rsidRPr="005D4822">
        <w:rPr>
          <w:rFonts w:ascii="Times New Roman" w:hAnsi="Times New Roman" w:cs="Times New Roman"/>
          <w:sz w:val="24"/>
          <w:lang w:val="ru-RU"/>
        </w:rPr>
        <w:t>твий и</w:t>
      </w:r>
      <w:r>
        <w:rPr>
          <w:rFonts w:ascii="Times New Roman" w:hAnsi="Times New Roman" w:cs="Times New Roman"/>
          <w:sz w:val="24"/>
          <w:lang w:val="ru-RU"/>
        </w:rPr>
        <w:t>ндивида, так и всей его ж</w:t>
      </w:r>
      <w:r w:rsidRPr="005D4822">
        <w:rPr>
          <w:rFonts w:ascii="Times New Roman" w:hAnsi="Times New Roman" w:cs="Times New Roman"/>
          <w:sz w:val="24"/>
          <w:lang w:val="ru-RU"/>
        </w:rPr>
        <w:t xml:space="preserve">изненной активности. Каждому типу мотивации </w:t>
      </w:r>
      <w:proofErr w:type="gramStart"/>
      <w:r w:rsidRPr="005D4822">
        <w:rPr>
          <w:rFonts w:ascii="Times New Roman" w:hAnsi="Times New Roman" w:cs="Times New Roman"/>
          <w:sz w:val="24"/>
          <w:lang w:val="ru-RU"/>
        </w:rPr>
        <w:t>соответс</w:t>
      </w:r>
      <w:r w:rsidR="004074EA">
        <w:rPr>
          <w:rFonts w:ascii="Times New Roman" w:hAnsi="Times New Roman" w:cs="Times New Roman"/>
          <w:sz w:val="24"/>
          <w:lang w:val="ru-RU"/>
        </w:rPr>
        <w:t>т</w:t>
      </w:r>
      <w:r w:rsidRPr="005D4822">
        <w:rPr>
          <w:rFonts w:ascii="Times New Roman" w:hAnsi="Times New Roman" w:cs="Times New Roman"/>
          <w:sz w:val="24"/>
          <w:lang w:val="ru-RU"/>
        </w:rPr>
        <w:t>вует</w:t>
      </w:r>
      <w:proofErr w:type="gramEnd"/>
      <w:r w:rsidR="004074EA">
        <w:rPr>
          <w:rFonts w:ascii="Times New Roman" w:hAnsi="Times New Roman" w:cs="Times New Roman"/>
          <w:sz w:val="24"/>
          <w:lang w:val="ru-RU"/>
        </w:rPr>
        <w:t xml:space="preserve"> воя ведущая мотивационная цель.</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 xml:space="preserve">Самостоятельность </w:t>
      </w:r>
      <w:r w:rsidR="007343B9" w:rsidRPr="0047149F">
        <w:rPr>
          <w:rFonts w:ascii="Times New Roman" w:hAnsi="Times New Roman" w:cs="Times New Roman"/>
          <w:sz w:val="24"/>
          <w:szCs w:val="24"/>
          <w:lang w:val="ru-RU"/>
        </w:rPr>
        <w:t>(</w:t>
      </w:r>
      <w:r w:rsidR="007343B9" w:rsidRPr="0047149F">
        <w:rPr>
          <w:rFonts w:ascii="Times New Roman" w:hAnsi="Times New Roman" w:cs="Times New Roman"/>
          <w:sz w:val="24"/>
          <w:szCs w:val="24"/>
          <w:lang w:val="en-US"/>
        </w:rPr>
        <w:t>Self</w:t>
      </w:r>
      <w:r w:rsidR="007343B9" w:rsidRPr="0047149F">
        <w:rPr>
          <w:rFonts w:ascii="Times New Roman" w:hAnsi="Times New Roman" w:cs="Times New Roman"/>
          <w:sz w:val="24"/>
          <w:szCs w:val="24"/>
          <w:lang w:val="ru-RU"/>
        </w:rPr>
        <w:t>-</w:t>
      </w:r>
      <w:r w:rsidR="007343B9" w:rsidRPr="0047149F">
        <w:rPr>
          <w:rFonts w:ascii="Times New Roman" w:hAnsi="Times New Roman" w:cs="Times New Roman"/>
          <w:sz w:val="24"/>
          <w:szCs w:val="24"/>
          <w:lang w:val="en-US"/>
        </w:rPr>
        <w:t>direction</w:t>
      </w:r>
      <w:r w:rsidR="007343B9" w:rsidRPr="0047149F">
        <w:rPr>
          <w:rFonts w:ascii="Times New Roman" w:hAnsi="Times New Roman" w:cs="Times New Roman"/>
          <w:sz w:val="24"/>
          <w:szCs w:val="24"/>
          <w:lang w:val="ru-RU"/>
        </w:rPr>
        <w:t>). Мотивационная цель – свобода мысли и действия (выбор, творчество, познание), обусловленные потребностью индивида быть автономным и независимым.</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 xml:space="preserve">Стимуляция </w:t>
      </w:r>
      <w:r w:rsidR="007343B9" w:rsidRPr="0047149F">
        <w:rPr>
          <w:rFonts w:ascii="Times New Roman" w:hAnsi="Times New Roman" w:cs="Times New Roman"/>
          <w:sz w:val="24"/>
          <w:szCs w:val="24"/>
          <w:lang w:val="ru-RU"/>
        </w:rPr>
        <w:t>(</w:t>
      </w:r>
      <w:r w:rsidR="007343B9" w:rsidRPr="0047149F">
        <w:rPr>
          <w:rFonts w:ascii="Times New Roman" w:hAnsi="Times New Roman" w:cs="Times New Roman"/>
          <w:sz w:val="24"/>
          <w:szCs w:val="24"/>
          <w:lang w:val="en-US"/>
        </w:rPr>
        <w:t>Stimulation</w:t>
      </w:r>
      <w:r w:rsidR="007343B9" w:rsidRPr="0047149F">
        <w:rPr>
          <w:rFonts w:ascii="Times New Roman" w:hAnsi="Times New Roman" w:cs="Times New Roman"/>
          <w:sz w:val="24"/>
          <w:szCs w:val="24"/>
          <w:lang w:val="ru-RU"/>
        </w:rPr>
        <w:t>) – полнота жизненных ощущений. Мотивационная цель – новизна и состязательно</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ть в жизни, необходимая для поддержания оптимального уровня активности организма.</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 xml:space="preserve">Гиденизм </w:t>
      </w:r>
      <w:r w:rsidR="007343B9" w:rsidRPr="0047149F">
        <w:rPr>
          <w:rFonts w:ascii="Times New Roman" w:hAnsi="Times New Roman" w:cs="Times New Roman"/>
          <w:sz w:val="24"/>
          <w:szCs w:val="24"/>
          <w:lang w:val="ru-RU"/>
        </w:rPr>
        <w:t>(</w:t>
      </w:r>
      <w:r w:rsidR="007343B9" w:rsidRPr="0047149F">
        <w:rPr>
          <w:rFonts w:ascii="Times New Roman" w:hAnsi="Times New Roman" w:cs="Times New Roman"/>
          <w:sz w:val="24"/>
          <w:szCs w:val="24"/>
          <w:lang w:val="en-US"/>
        </w:rPr>
        <w:t>Hedonism</w:t>
      </w:r>
      <w:r>
        <w:rPr>
          <w:rFonts w:ascii="Times New Roman" w:hAnsi="Times New Roman" w:cs="Times New Roman"/>
          <w:sz w:val="24"/>
          <w:szCs w:val="24"/>
          <w:lang w:val="ru-RU"/>
        </w:rPr>
        <w:t>). Мотивационна</w:t>
      </w:r>
      <w:r w:rsidR="007343B9" w:rsidRPr="0047149F">
        <w:rPr>
          <w:rFonts w:ascii="Times New Roman" w:hAnsi="Times New Roman" w:cs="Times New Roman"/>
          <w:sz w:val="24"/>
          <w:szCs w:val="24"/>
          <w:lang w:val="ru-RU"/>
        </w:rPr>
        <w:t>я цель – удовольствие, чу</w:t>
      </w:r>
      <w:r>
        <w:rPr>
          <w:rFonts w:ascii="Times New Roman" w:hAnsi="Times New Roman" w:cs="Times New Roman"/>
          <w:sz w:val="24"/>
          <w:szCs w:val="24"/>
          <w:lang w:val="ru-RU"/>
        </w:rPr>
        <w:t xml:space="preserve">вственное наслаждение жизни. В </w:t>
      </w:r>
      <w:r w:rsidR="007343B9" w:rsidRPr="0047149F">
        <w:rPr>
          <w:rFonts w:ascii="Times New Roman" w:hAnsi="Times New Roman" w:cs="Times New Roman"/>
          <w:sz w:val="24"/>
          <w:szCs w:val="24"/>
          <w:lang w:val="ru-RU"/>
        </w:rPr>
        <w:t>основе его лежит необходимость удовлетворения биологических потребностей и и</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пытываемое при этом удовольствие.</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 xml:space="preserve">Достижение </w:t>
      </w:r>
      <w:r w:rsidR="007343B9" w:rsidRPr="0047149F">
        <w:rPr>
          <w:rFonts w:ascii="Times New Roman" w:hAnsi="Times New Roman" w:cs="Times New Roman"/>
          <w:sz w:val="24"/>
          <w:szCs w:val="24"/>
          <w:lang w:val="ru-RU"/>
        </w:rPr>
        <w:t>(</w:t>
      </w:r>
      <w:r w:rsidR="007343B9" w:rsidRPr="0047149F">
        <w:rPr>
          <w:rFonts w:ascii="Times New Roman" w:hAnsi="Times New Roman" w:cs="Times New Roman"/>
          <w:sz w:val="24"/>
          <w:szCs w:val="24"/>
          <w:lang w:val="en-US"/>
        </w:rPr>
        <w:t>Achievement</w:t>
      </w:r>
      <w:r w:rsidR="007343B9" w:rsidRPr="0047149F">
        <w:rPr>
          <w:rFonts w:ascii="Times New Roman" w:hAnsi="Times New Roman" w:cs="Times New Roman"/>
          <w:sz w:val="24"/>
          <w:szCs w:val="24"/>
          <w:lang w:val="ru-RU"/>
        </w:rPr>
        <w:t>). Мотивационная цель – достижение личного успеха в рамках разделяемых культурных стандартов и в</w:t>
      </w:r>
      <w:r>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ru-RU"/>
        </w:rPr>
        <w:t>следствии этого получения социального одобрения.</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Власть</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Power</w:t>
      </w:r>
      <w:r w:rsidR="007343B9" w:rsidRPr="0047149F">
        <w:rPr>
          <w:rFonts w:ascii="Times New Roman" w:hAnsi="Times New Roman" w:cs="Times New Roman"/>
          <w:sz w:val="24"/>
          <w:szCs w:val="24"/>
          <w:lang w:val="ru-RU"/>
        </w:rPr>
        <w:t xml:space="preserve">). Мотивационная цель – достижение </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оциального статуса, престижа и влияния на других людей. В ее о</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нове потребно</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ть в доминировании, господстве, лидерстве.</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Безопасность</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Security</w:t>
      </w:r>
      <w:r w:rsidR="007343B9" w:rsidRPr="0047149F">
        <w:rPr>
          <w:rFonts w:ascii="Times New Roman" w:hAnsi="Times New Roman" w:cs="Times New Roman"/>
          <w:sz w:val="24"/>
          <w:szCs w:val="24"/>
          <w:lang w:val="ru-RU"/>
        </w:rPr>
        <w:t>). Мотивационная цель – стабильность, безопасность и гармония общества, семьи и самого индивида. В ее основе потребность в адаптированности и предсказуемости мира, снижение неопределенности.</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Конформность</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Conformity</w:t>
      </w:r>
      <w:r w:rsidR="007343B9" w:rsidRPr="0047149F">
        <w:rPr>
          <w:rFonts w:ascii="Times New Roman" w:hAnsi="Times New Roman" w:cs="Times New Roman"/>
          <w:sz w:val="24"/>
          <w:szCs w:val="24"/>
          <w:lang w:val="ru-RU"/>
        </w:rPr>
        <w:t>). Мотивационная цель – ограничение действий и побуждений, причиняющих вред другим или нарушающих социальную гармонию. Выводится из потребности групп к самосохранению и выживанию и потребности лично</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ти гармонично взаимодействовать с другими людьми, подавляя при этом свои социально – разрушительные наклонности.</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Традиции</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Tradition</w:t>
      </w:r>
      <w:r w:rsidR="007343B9" w:rsidRPr="0047149F">
        <w:rPr>
          <w:rFonts w:ascii="Times New Roman" w:hAnsi="Times New Roman" w:cs="Times New Roman"/>
          <w:sz w:val="24"/>
          <w:szCs w:val="24"/>
          <w:lang w:val="ru-RU"/>
        </w:rPr>
        <w:t>). Мотивационная цель – уважение и поддержание обычаев, принятие и признание идей, существующих в определенной культуре и религии. Традиционное поведение становится символом солидарно</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ти группы, выражением уникальности ее картины мира.</w:t>
      </w:r>
    </w:p>
    <w:p w:rsidR="007343B9" w:rsidRPr="0047149F"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 xml:space="preserve">       </w:t>
      </w:r>
      <w:r w:rsidR="007343B9" w:rsidRPr="0047149F">
        <w:rPr>
          <w:rFonts w:ascii="Times New Roman" w:hAnsi="Times New Roman" w:cs="Times New Roman"/>
          <w:i/>
          <w:sz w:val="24"/>
          <w:szCs w:val="24"/>
          <w:lang w:val="ru-RU"/>
        </w:rPr>
        <w:t>Благожелательность</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Benevolence</w:t>
      </w:r>
      <w:r w:rsidR="007343B9" w:rsidRPr="0047149F">
        <w:rPr>
          <w:rFonts w:ascii="Times New Roman" w:hAnsi="Times New Roman" w:cs="Times New Roman"/>
          <w:sz w:val="24"/>
          <w:szCs w:val="24"/>
          <w:lang w:val="ru-RU"/>
        </w:rPr>
        <w:t>). Мотивационная цель – поддержание и повышение благополучия людей, с которыми человек находится в контакте. В основе лежит потребность позитивного взаимодействия в целях благополучия группы и индивидуальная потребность в аффиляции.</w:t>
      </w:r>
    </w:p>
    <w:p w:rsidR="00843017" w:rsidRDefault="004074EA" w:rsidP="004074E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7343B9" w:rsidRPr="0047149F">
        <w:rPr>
          <w:rFonts w:ascii="Times New Roman" w:hAnsi="Times New Roman" w:cs="Times New Roman"/>
          <w:i/>
          <w:sz w:val="24"/>
          <w:szCs w:val="24"/>
          <w:lang w:val="ru-RU"/>
        </w:rPr>
        <w:t>Универсализм</w:t>
      </w:r>
      <w:r w:rsidR="007343B9" w:rsidRPr="0047149F">
        <w:rPr>
          <w:rFonts w:ascii="Times New Roman" w:hAnsi="Times New Roman" w:cs="Times New Roman"/>
          <w:sz w:val="24"/>
          <w:szCs w:val="24"/>
          <w:lang w:val="ru-RU"/>
        </w:rPr>
        <w:t xml:space="preserve"> (</w:t>
      </w:r>
      <w:r w:rsidR="007343B9" w:rsidRPr="0047149F">
        <w:rPr>
          <w:rFonts w:ascii="Times New Roman" w:hAnsi="Times New Roman" w:cs="Times New Roman"/>
          <w:sz w:val="24"/>
          <w:szCs w:val="24"/>
          <w:lang w:val="en-US"/>
        </w:rPr>
        <w:t>Universalism</w:t>
      </w:r>
      <w:r w:rsidR="007343B9" w:rsidRPr="0047149F">
        <w:rPr>
          <w:rFonts w:ascii="Times New Roman" w:hAnsi="Times New Roman" w:cs="Times New Roman"/>
          <w:sz w:val="24"/>
          <w:szCs w:val="24"/>
          <w:lang w:val="ru-RU"/>
        </w:rPr>
        <w:t>). Мотивационная цель – понимание, благодарность, терпимость и поддержание благополучия всех людей и природы. Этот мотивационный тип не был выведен априори из трех указанных универсальных человече</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ких потребностей, а был обнаружен эмпириче</w:t>
      </w:r>
      <w:r>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ким путем при исследовании ценностей. В основе этой цели, по-видимому, лежат универсальные потребности в красоте, гармонии и справедливости</w:t>
      </w:r>
      <w:r w:rsidR="007343B9" w:rsidRPr="0047149F">
        <w:rPr>
          <w:rFonts w:ascii="Times New Roman" w:hAnsi="Times New Roman" w:cs="Times New Roman"/>
          <w:sz w:val="24"/>
          <w:szCs w:val="24"/>
        </w:rPr>
        <w:t xml:space="preserve"> </w:t>
      </w:r>
    </w:p>
    <w:p w:rsidR="007343B9" w:rsidRPr="0047149F" w:rsidRDefault="00843017" w:rsidP="00747071">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Шварц разработал</w:t>
      </w:r>
      <w:r w:rsidR="004074EA">
        <w:rPr>
          <w:rFonts w:ascii="Times New Roman" w:hAnsi="Times New Roman" w:cs="Times New Roman"/>
          <w:sz w:val="24"/>
          <w:szCs w:val="24"/>
          <w:lang w:val="ru-RU"/>
        </w:rPr>
        <w:t xml:space="preserve"> теорию ди</w:t>
      </w:r>
      <w:r w:rsidR="007343B9" w:rsidRPr="0047149F">
        <w:rPr>
          <w:rFonts w:ascii="Times New Roman" w:hAnsi="Times New Roman" w:cs="Times New Roman"/>
          <w:sz w:val="24"/>
          <w:szCs w:val="24"/>
          <w:lang w:val="ru-RU"/>
        </w:rPr>
        <w:t>намических отношений между данными ведущими</w:t>
      </w:r>
      <w:r>
        <w:rPr>
          <w:rFonts w:ascii="Times New Roman" w:hAnsi="Times New Roman" w:cs="Times New Roman"/>
          <w:sz w:val="24"/>
          <w:szCs w:val="24"/>
          <w:lang w:val="ru-RU"/>
        </w:rPr>
        <w:t xml:space="preserve"> типами человеческой мотивации (</w:t>
      </w:r>
      <w:r>
        <w:rPr>
          <w:rFonts w:ascii="Times New Roman" w:hAnsi="Times New Roman" w:cs="Times New Roman"/>
          <w:sz w:val="24"/>
          <w:szCs w:val="24"/>
        </w:rPr>
        <w:t>Schwartz, Bilsky, 1990</w:t>
      </w:r>
      <w:r>
        <w:rPr>
          <w:rFonts w:ascii="Times New Roman" w:hAnsi="Times New Roman" w:cs="Times New Roman"/>
          <w:sz w:val="24"/>
          <w:szCs w:val="24"/>
          <w:lang w:val="ru-RU"/>
        </w:rPr>
        <w:t>)</w:t>
      </w:r>
      <w:r w:rsidR="007343B9" w:rsidRPr="0047149F">
        <w:rPr>
          <w:rFonts w:ascii="Times New Roman" w:hAnsi="Times New Roman" w:cs="Times New Roman"/>
          <w:sz w:val="24"/>
          <w:szCs w:val="24"/>
        </w:rPr>
        <w:t xml:space="preserve">. </w:t>
      </w:r>
      <w:r w:rsidR="007343B9" w:rsidRPr="0047149F">
        <w:rPr>
          <w:rFonts w:ascii="Times New Roman" w:hAnsi="Times New Roman" w:cs="Times New Roman"/>
          <w:sz w:val="24"/>
          <w:szCs w:val="24"/>
          <w:lang w:val="ru-RU"/>
        </w:rPr>
        <w:t xml:space="preserve">Логика отношений между ценностями выводятся авторами из отношений между мотивами поведения и соответствующими им поступками. Каждый тип мотивации имеет цель, руководящую стремлениями человека, которые, в свою очередь, приводят к </w:t>
      </w:r>
      <w:r w:rsidR="004074EA">
        <w:rPr>
          <w:rFonts w:ascii="Times New Roman" w:hAnsi="Times New Roman" w:cs="Times New Roman"/>
          <w:sz w:val="24"/>
          <w:szCs w:val="24"/>
          <w:lang w:val="ru-RU"/>
        </w:rPr>
        <w:t>с</w:t>
      </w:r>
      <w:r w:rsidR="007343B9" w:rsidRPr="0047149F">
        <w:rPr>
          <w:rFonts w:ascii="Times New Roman" w:hAnsi="Times New Roman" w:cs="Times New Roman"/>
          <w:sz w:val="24"/>
          <w:szCs w:val="24"/>
          <w:lang w:val="ru-RU"/>
        </w:rPr>
        <w:t>огласованным или противоречивым действиям. Таким образом, конфликт или гармония между ценностями определяют в конечном счете стратегии его поведения.</w:t>
      </w:r>
    </w:p>
    <w:p w:rsidR="007343B9" w:rsidRPr="00BB1BB3" w:rsidRDefault="007343B9" w:rsidP="00747071">
      <w:pPr>
        <w:spacing w:after="0" w:line="240" w:lineRule="auto"/>
        <w:ind w:left="-142" w:firstLine="425"/>
        <w:jc w:val="both"/>
        <w:rPr>
          <w:rFonts w:ascii="Times New Roman" w:hAnsi="Times New Roman" w:cs="Times New Roman"/>
          <w:sz w:val="24"/>
          <w:szCs w:val="24"/>
          <w:lang w:val="ru-RU"/>
        </w:rPr>
      </w:pPr>
      <w:r w:rsidRPr="00BB1BB3">
        <w:rPr>
          <w:rFonts w:ascii="Times New Roman" w:hAnsi="Times New Roman" w:cs="Times New Roman"/>
          <w:sz w:val="24"/>
          <w:szCs w:val="24"/>
          <w:lang w:val="ru-RU"/>
        </w:rPr>
        <w:t>Авторы предложили следующую типологию противоречий между ценнотями.</w:t>
      </w:r>
    </w:p>
    <w:p w:rsidR="007343B9" w:rsidRPr="00BB1BB3" w:rsidRDefault="007343B9" w:rsidP="00747071">
      <w:pPr>
        <w:pStyle w:val="ListParagraph"/>
        <w:numPr>
          <w:ilvl w:val="0"/>
          <w:numId w:val="4"/>
        </w:numPr>
        <w:ind w:left="-142" w:firstLine="425"/>
        <w:jc w:val="both"/>
        <w:rPr>
          <w:lang w:val="ru-RU"/>
        </w:rPr>
      </w:pPr>
      <w:r w:rsidRPr="00BB1BB3">
        <w:rPr>
          <w:lang w:val="ru-RU"/>
        </w:rPr>
        <w:t>Ценности «</w:t>
      </w:r>
      <w:proofErr w:type="gramStart"/>
      <w:r w:rsidRPr="00BB1BB3">
        <w:rPr>
          <w:lang w:val="ru-RU"/>
        </w:rPr>
        <w:t>Сохранения»  (</w:t>
      </w:r>
      <w:proofErr w:type="gramEnd"/>
      <w:r w:rsidRPr="00BB1BB3">
        <w:rPr>
          <w:lang w:val="en-US"/>
        </w:rPr>
        <w:t>Conservation</w:t>
      </w:r>
      <w:r w:rsidR="00747071">
        <w:rPr>
          <w:lang w:val="ru-RU"/>
        </w:rPr>
        <w:t>) – безопасность, комфорт</w:t>
      </w:r>
      <w:r w:rsidRPr="00BB1BB3">
        <w:rPr>
          <w:lang w:val="ru-RU"/>
        </w:rPr>
        <w:t>ность, традиции – противоречат ценностям «открытости изменениям» (</w:t>
      </w:r>
      <w:r w:rsidRPr="00BB1BB3">
        <w:rPr>
          <w:lang w:val="en-US"/>
        </w:rPr>
        <w:t>Openness</w:t>
      </w:r>
      <w:r w:rsidRPr="00BB1BB3">
        <w:rPr>
          <w:lang w:val="ru-RU"/>
        </w:rPr>
        <w:t xml:space="preserve"> </w:t>
      </w:r>
      <w:r w:rsidRPr="00BB1BB3">
        <w:rPr>
          <w:lang w:val="en-US"/>
        </w:rPr>
        <w:t>to</w:t>
      </w:r>
      <w:r w:rsidRPr="00BB1BB3">
        <w:rPr>
          <w:lang w:val="ru-RU"/>
        </w:rPr>
        <w:t xml:space="preserve"> </w:t>
      </w:r>
      <w:r w:rsidRPr="00BB1BB3">
        <w:rPr>
          <w:lang w:val="en-US"/>
        </w:rPr>
        <w:t>Changes</w:t>
      </w:r>
      <w:r w:rsidRPr="00BB1BB3">
        <w:rPr>
          <w:lang w:val="ru-RU"/>
        </w:rPr>
        <w:t>) – стимуляции и самостоятельно</w:t>
      </w:r>
      <w:r w:rsidR="00747071">
        <w:rPr>
          <w:lang w:val="ru-RU"/>
        </w:rPr>
        <w:t>с</w:t>
      </w:r>
      <w:r w:rsidRPr="00BB1BB3">
        <w:rPr>
          <w:lang w:val="ru-RU"/>
        </w:rPr>
        <w:t>ти. Здесь налицо явная оппозиция между ценностью автономии взглядов и действий индивида и ценностью сохранения традиций, поддержания стабильности общества.</w:t>
      </w:r>
    </w:p>
    <w:p w:rsidR="007343B9" w:rsidRDefault="007343B9" w:rsidP="00747071">
      <w:pPr>
        <w:pStyle w:val="ListParagraph"/>
        <w:numPr>
          <w:ilvl w:val="0"/>
          <w:numId w:val="4"/>
        </w:numPr>
        <w:ind w:left="-142" w:firstLine="425"/>
        <w:jc w:val="both"/>
        <w:rPr>
          <w:lang w:val="ru-RU"/>
        </w:rPr>
      </w:pPr>
      <w:r w:rsidRPr="00BB1BB3">
        <w:rPr>
          <w:lang w:val="ru-RU"/>
        </w:rPr>
        <w:t>Ценно</w:t>
      </w:r>
      <w:r w:rsidR="00747071">
        <w:rPr>
          <w:lang w:val="ru-RU"/>
        </w:rPr>
        <w:t>с</w:t>
      </w:r>
      <w:r w:rsidRPr="00BB1BB3">
        <w:rPr>
          <w:lang w:val="ru-RU"/>
        </w:rPr>
        <w:t>ти «Самоопределения/Выхода за пределы я» (</w:t>
      </w:r>
      <w:r w:rsidRPr="00BB1BB3">
        <w:rPr>
          <w:lang w:val="en-US"/>
        </w:rPr>
        <w:t>Self</w:t>
      </w:r>
      <w:r w:rsidRPr="00BB1BB3">
        <w:rPr>
          <w:lang w:val="ru-RU"/>
        </w:rPr>
        <w:t xml:space="preserve"> – </w:t>
      </w:r>
      <w:r w:rsidRPr="00BB1BB3">
        <w:rPr>
          <w:lang w:val="en-US"/>
        </w:rPr>
        <w:t>Transcendence</w:t>
      </w:r>
      <w:r w:rsidRPr="00BB1BB3">
        <w:rPr>
          <w:lang w:val="ru-RU"/>
        </w:rPr>
        <w:t>) – универсализм, благожелательност</w:t>
      </w:r>
      <w:r w:rsidR="004F46DC">
        <w:rPr>
          <w:lang w:val="ru-RU"/>
        </w:rPr>
        <w:t>ь – противоречат ценностям «</w:t>
      </w:r>
      <w:proofErr w:type="gramStart"/>
      <w:r w:rsidR="004F46DC">
        <w:rPr>
          <w:lang w:val="ru-RU"/>
        </w:rPr>
        <w:t>сам</w:t>
      </w:r>
      <w:r w:rsidRPr="00BB1BB3">
        <w:rPr>
          <w:lang w:val="ru-RU"/>
        </w:rPr>
        <w:t xml:space="preserve">оутверждения»   </w:t>
      </w:r>
      <w:proofErr w:type="gramEnd"/>
      <w:r w:rsidRPr="00BB1BB3">
        <w:rPr>
          <w:lang w:val="ru-RU"/>
        </w:rPr>
        <w:t>(</w:t>
      </w:r>
      <w:r w:rsidRPr="00BB1BB3">
        <w:rPr>
          <w:lang w:val="en-US"/>
        </w:rPr>
        <w:t>Self</w:t>
      </w:r>
      <w:r w:rsidRPr="00BB1BB3">
        <w:rPr>
          <w:lang w:val="ru-RU"/>
        </w:rPr>
        <w:t xml:space="preserve"> – </w:t>
      </w:r>
      <w:r w:rsidRPr="00BB1BB3">
        <w:rPr>
          <w:lang w:val="en-US"/>
        </w:rPr>
        <w:t>Enhancement</w:t>
      </w:r>
      <w:r w:rsidRPr="00BB1BB3">
        <w:rPr>
          <w:lang w:val="ru-RU"/>
        </w:rPr>
        <w:t>) – власти, достиже</w:t>
      </w:r>
      <w:r w:rsidR="004F46DC">
        <w:rPr>
          <w:lang w:val="ru-RU"/>
        </w:rPr>
        <w:t>нию, ге</w:t>
      </w:r>
      <w:r w:rsidRPr="00BB1BB3">
        <w:rPr>
          <w:lang w:val="ru-RU"/>
        </w:rPr>
        <w:t xml:space="preserve">донизму. </w:t>
      </w:r>
      <w:r w:rsidR="004F46DC">
        <w:rPr>
          <w:lang w:val="ru-RU"/>
        </w:rPr>
        <w:t>Здесь также налицо имеет место противоречие</w:t>
      </w:r>
      <w:r w:rsidRPr="00BB1BB3">
        <w:rPr>
          <w:lang w:val="ru-RU"/>
        </w:rPr>
        <w:t xml:space="preserve"> между заботой о благе других и стремлением к доминированию над людьми</w:t>
      </w:r>
      <w:r w:rsidR="004F46DC">
        <w:rPr>
          <w:lang w:val="ru-RU"/>
        </w:rPr>
        <w:t>.</w:t>
      </w:r>
    </w:p>
    <w:p w:rsidR="004F46DC" w:rsidRPr="00BB1BB3" w:rsidRDefault="004F46DC" w:rsidP="00DB743E">
      <w:pPr>
        <w:pStyle w:val="ListParagraph"/>
        <w:ind w:left="283"/>
        <w:jc w:val="both"/>
        <w:rPr>
          <w:lang w:val="ru-RU"/>
        </w:rPr>
      </w:pPr>
    </w:p>
    <w:p w:rsidR="008D3F9F" w:rsidRPr="00843017" w:rsidRDefault="008D3F9F" w:rsidP="00056A56">
      <w:pPr>
        <w:spacing w:line="240" w:lineRule="auto"/>
        <w:rPr>
          <w:rFonts w:ascii="Times New Roman" w:hAnsi="Times New Roman" w:cs="Times New Roman"/>
          <w:b/>
          <w:bCs/>
          <w:sz w:val="24"/>
          <w:szCs w:val="24"/>
          <w:lang w:val="ru-RU"/>
        </w:rPr>
      </w:pPr>
      <w:r w:rsidRPr="00843017">
        <w:rPr>
          <w:rFonts w:ascii="Times New Roman" w:hAnsi="Times New Roman" w:cs="Times New Roman"/>
          <w:b/>
          <w:bCs/>
          <w:sz w:val="24"/>
          <w:szCs w:val="24"/>
          <w:lang w:val="ru-RU"/>
        </w:rPr>
        <w:t>Разработка списка из 19 ценностей</w:t>
      </w:r>
    </w:p>
    <w:p w:rsidR="008D3F9F" w:rsidRDefault="008D3F9F" w:rsidP="0009176C">
      <w:pPr>
        <w:spacing w:line="240" w:lineRule="auto"/>
        <w:ind w:firstLine="720"/>
        <w:jc w:val="both"/>
        <w:rPr>
          <w:rFonts w:ascii="Times New Roman" w:hAnsi="Times New Roman" w:cs="Times New Roman"/>
          <w:sz w:val="24"/>
          <w:szCs w:val="24"/>
          <w:lang w:val="ru-RU"/>
        </w:rPr>
      </w:pPr>
      <w:r w:rsidRPr="00843017">
        <w:rPr>
          <w:rFonts w:ascii="Times New Roman" w:hAnsi="Times New Roman" w:cs="Times New Roman"/>
          <w:sz w:val="24"/>
          <w:szCs w:val="24"/>
        </w:rPr>
        <w:t xml:space="preserve">В </w:t>
      </w:r>
      <w:r w:rsidRPr="00843017">
        <w:rPr>
          <w:rFonts w:ascii="Times New Roman" w:hAnsi="Times New Roman" w:cs="Times New Roman"/>
          <w:sz w:val="24"/>
          <w:szCs w:val="24"/>
          <w:lang w:val="ru-RU"/>
        </w:rPr>
        <w:t>первых</w:t>
      </w:r>
      <w:r w:rsidRPr="00843017">
        <w:rPr>
          <w:rFonts w:ascii="Times New Roman" w:hAnsi="Times New Roman" w:cs="Times New Roman"/>
          <w:sz w:val="24"/>
          <w:szCs w:val="24"/>
        </w:rPr>
        <w:t xml:space="preserve"> исследованиях</w:t>
      </w:r>
      <w:r w:rsidRPr="00843017">
        <w:rPr>
          <w:rFonts w:ascii="Times New Roman" w:hAnsi="Times New Roman" w:cs="Times New Roman"/>
          <w:sz w:val="24"/>
          <w:szCs w:val="24"/>
          <w:lang w:val="ru-RU"/>
        </w:rPr>
        <w:t>,</w:t>
      </w:r>
      <w:r w:rsidRPr="00843017">
        <w:rPr>
          <w:rFonts w:ascii="Times New Roman" w:hAnsi="Times New Roman" w:cs="Times New Roman"/>
          <w:sz w:val="24"/>
          <w:szCs w:val="24"/>
        </w:rPr>
        <w:t xml:space="preserve"> </w:t>
      </w:r>
      <w:r w:rsidRPr="00843017">
        <w:rPr>
          <w:rFonts w:ascii="Times New Roman" w:hAnsi="Times New Roman" w:cs="Times New Roman"/>
          <w:sz w:val="24"/>
          <w:szCs w:val="24"/>
          <w:lang w:val="ru-RU"/>
        </w:rPr>
        <w:t xml:space="preserve">которые проводились по методике Ш. Шварца, </w:t>
      </w:r>
      <w:r w:rsidRPr="00843017">
        <w:rPr>
          <w:rFonts w:ascii="Times New Roman" w:hAnsi="Times New Roman" w:cs="Times New Roman"/>
          <w:sz w:val="24"/>
          <w:szCs w:val="24"/>
        </w:rPr>
        <w:t xml:space="preserve">для объяснения и прогнозирования успешно применялись </w:t>
      </w:r>
      <w:r w:rsidRPr="00843017">
        <w:rPr>
          <w:rFonts w:ascii="Times New Roman" w:hAnsi="Times New Roman" w:cs="Times New Roman"/>
          <w:sz w:val="24"/>
          <w:szCs w:val="24"/>
          <w:lang w:val="ru-RU"/>
        </w:rPr>
        <w:t>10</w:t>
      </w:r>
      <w:r w:rsidRPr="00843017">
        <w:rPr>
          <w:rFonts w:ascii="Times New Roman" w:hAnsi="Times New Roman" w:cs="Times New Roman"/>
          <w:sz w:val="24"/>
          <w:szCs w:val="24"/>
        </w:rPr>
        <w:t xml:space="preserve"> ценностей исходной теории. Тем не менее исследователи отмечали различные проблемы таких измерений: в частности, мультиколлинеарность между смежными ценностями, низкую внутреннюю валидность показателей и перекрестную нагрузку пунктов разными факторами (напр.: Davidov et al., 2008; Knoppen, Saris, 2009). Уточненная ценностная теория и шкала, разработанная для ее измерения, разрешают эти проблемы. Увеличивая число различаемых ценностей до 19, </w:t>
      </w:r>
      <w:r w:rsidRPr="00843017">
        <w:rPr>
          <w:rFonts w:ascii="Times New Roman" w:hAnsi="Times New Roman" w:cs="Times New Roman"/>
          <w:sz w:val="24"/>
          <w:szCs w:val="24"/>
          <w:lang w:val="ru-RU"/>
        </w:rPr>
        <w:t>Ш. Шварц смог</w:t>
      </w:r>
      <w:r w:rsidRPr="00843017">
        <w:rPr>
          <w:rFonts w:ascii="Times New Roman" w:hAnsi="Times New Roman" w:cs="Times New Roman"/>
          <w:sz w:val="24"/>
          <w:szCs w:val="24"/>
        </w:rPr>
        <w:t xml:space="preserve"> определить каждую из них более точно. При этом теория и шкала избавляются от неоднородности, связанной с</w:t>
      </w:r>
      <w:r w:rsidRPr="00843017">
        <w:rPr>
          <w:rFonts w:ascii="Times New Roman" w:hAnsi="Times New Roman" w:cs="Times New Roman"/>
          <w:sz w:val="24"/>
          <w:szCs w:val="24"/>
          <w:lang w:val="ru-RU"/>
        </w:rPr>
        <w:t xml:space="preserve"> </w:t>
      </w:r>
      <w:r w:rsidRPr="00843017">
        <w:rPr>
          <w:rFonts w:ascii="Times New Roman" w:hAnsi="Times New Roman" w:cs="Times New Roman"/>
          <w:sz w:val="24"/>
          <w:szCs w:val="24"/>
        </w:rPr>
        <w:t>включением в состав разнородных компонентов прежних</w:t>
      </w:r>
      <w:r w:rsidRPr="00843017">
        <w:rPr>
          <w:rFonts w:ascii="Times New Roman" w:hAnsi="Times New Roman" w:cs="Times New Roman"/>
          <w:sz w:val="24"/>
          <w:szCs w:val="24"/>
          <w:lang w:val="ru-RU"/>
        </w:rPr>
        <w:t xml:space="preserve">, </w:t>
      </w:r>
      <w:r w:rsidRPr="00843017">
        <w:rPr>
          <w:rFonts w:ascii="Times New Roman" w:hAnsi="Times New Roman" w:cs="Times New Roman"/>
          <w:sz w:val="24"/>
          <w:szCs w:val="24"/>
        </w:rPr>
        <w:t>более широких</w:t>
      </w:r>
      <w:r w:rsidRPr="00843017">
        <w:rPr>
          <w:rFonts w:ascii="Times New Roman" w:hAnsi="Times New Roman" w:cs="Times New Roman"/>
          <w:sz w:val="24"/>
          <w:szCs w:val="24"/>
          <w:lang w:val="ru-RU"/>
        </w:rPr>
        <w:t>,</w:t>
      </w:r>
      <w:r w:rsidRPr="00843017">
        <w:rPr>
          <w:rFonts w:ascii="Times New Roman" w:hAnsi="Times New Roman" w:cs="Times New Roman"/>
          <w:sz w:val="24"/>
          <w:szCs w:val="24"/>
        </w:rPr>
        <w:t xml:space="preserve"> ценностей. Использование однородного набора пунктов для оценки каждой ценности увеличивает корреляцию между пунктами, которые ее измеряют, и внутреннюю надежность шкал. Это также уменьшает перекрестную нагрузку пунктов и мультиколлинеарность. 19 ценностей охватывают все основные компоненты исходных 10 ценностей. Таким образом, более детальное разбиение континуума сохраняет полноту охвата мотивационных целей, которые его образуют.</w:t>
      </w:r>
    </w:p>
    <w:p w:rsidR="008D3F9F" w:rsidRPr="008D3F9F" w:rsidRDefault="008D3F9F" w:rsidP="0009176C">
      <w:pPr>
        <w:pStyle w:val="ListParagraph"/>
        <w:ind w:left="1070"/>
        <w:jc w:val="center"/>
        <w:rPr>
          <w:b/>
          <w:bCs/>
          <w:lang w:val="ru-RU"/>
        </w:rPr>
      </w:pPr>
    </w:p>
    <w:p w:rsidR="008D3F9F" w:rsidRPr="004F46DC" w:rsidRDefault="0024133A" w:rsidP="00056A56">
      <w:pPr>
        <w:jc w:val="both"/>
        <w:rPr>
          <w:rFonts w:ascii="Times New Roman" w:hAnsi="Times New Roman" w:cs="Times New Roman"/>
          <w:b/>
          <w:sz w:val="24"/>
          <w:szCs w:val="24"/>
          <w:lang w:val="ru-RU"/>
        </w:rPr>
      </w:pPr>
      <w:r w:rsidRPr="004F46DC">
        <w:rPr>
          <w:rFonts w:ascii="Times New Roman" w:hAnsi="Times New Roman" w:cs="Times New Roman"/>
          <w:b/>
          <w:sz w:val="24"/>
          <w:szCs w:val="24"/>
          <w:lang w:val="ru-RU"/>
        </w:rPr>
        <w:t>М</w:t>
      </w:r>
      <w:r w:rsidRPr="004F46DC">
        <w:rPr>
          <w:rFonts w:ascii="Times New Roman" w:hAnsi="Times New Roman" w:cs="Times New Roman"/>
          <w:b/>
          <w:sz w:val="24"/>
          <w:szCs w:val="24"/>
        </w:rPr>
        <w:t>отивационн</w:t>
      </w:r>
      <w:r w:rsidRPr="004F46DC">
        <w:rPr>
          <w:rFonts w:ascii="Times New Roman" w:hAnsi="Times New Roman" w:cs="Times New Roman"/>
          <w:b/>
          <w:sz w:val="24"/>
          <w:szCs w:val="24"/>
          <w:lang w:val="ru-RU"/>
        </w:rPr>
        <w:t>ые</w:t>
      </w:r>
      <w:r w:rsidR="008D3F9F" w:rsidRPr="004F46DC">
        <w:rPr>
          <w:rFonts w:ascii="Times New Roman" w:hAnsi="Times New Roman" w:cs="Times New Roman"/>
          <w:b/>
          <w:sz w:val="24"/>
          <w:szCs w:val="24"/>
        </w:rPr>
        <w:t xml:space="preserve"> цели</w:t>
      </w:r>
      <w:r w:rsidR="0074381D" w:rsidRPr="004F46DC">
        <w:rPr>
          <w:rFonts w:ascii="Times New Roman" w:hAnsi="Times New Roman" w:cs="Times New Roman"/>
          <w:b/>
          <w:sz w:val="24"/>
          <w:szCs w:val="24"/>
          <w:lang w:val="ru-RU"/>
        </w:rPr>
        <w:t xml:space="preserve"> ценностей</w:t>
      </w:r>
    </w:p>
    <w:p w:rsidR="00843017" w:rsidRPr="00843017" w:rsidRDefault="00843017" w:rsidP="0009176C">
      <w:pPr>
        <w:pStyle w:val="ListParagraph"/>
        <w:ind w:left="1070"/>
        <w:rPr>
          <w:b/>
          <w:bCs/>
          <w:lang w:val="ru-RU"/>
        </w:rPr>
      </w:pPr>
    </w:p>
    <w:tbl>
      <w:tblPr>
        <w:tblStyle w:val="TableGrid"/>
        <w:tblW w:w="0" w:type="auto"/>
        <w:tblLook w:val="04A0" w:firstRow="1" w:lastRow="0" w:firstColumn="1" w:lastColumn="0" w:noHBand="0" w:noVBand="1"/>
      </w:tblPr>
      <w:tblGrid>
        <w:gridCol w:w="3188"/>
        <w:gridCol w:w="5334"/>
      </w:tblGrid>
      <w:tr w:rsidR="008D3F9F" w:rsidRPr="00BB1BB3" w:rsidTr="000049EB">
        <w:tc>
          <w:tcPr>
            <w:tcW w:w="3510" w:type="dxa"/>
          </w:tcPr>
          <w:p w:rsidR="008D3F9F" w:rsidRPr="00BB1BB3" w:rsidRDefault="008D3F9F" w:rsidP="0009176C">
            <w:pPr>
              <w:ind w:firstLine="426"/>
              <w:jc w:val="center"/>
              <w:rPr>
                <w:rFonts w:ascii="Times New Roman" w:hAnsi="Times New Roman" w:cs="Times New Roman"/>
                <w:sz w:val="24"/>
                <w:szCs w:val="24"/>
              </w:rPr>
            </w:pPr>
            <w:r w:rsidRPr="00BB1BB3">
              <w:rPr>
                <w:rFonts w:ascii="Times New Roman" w:hAnsi="Times New Roman" w:cs="Times New Roman"/>
                <w:sz w:val="24"/>
                <w:szCs w:val="24"/>
              </w:rPr>
              <w:t>Ценность</w:t>
            </w:r>
          </w:p>
        </w:tc>
        <w:tc>
          <w:tcPr>
            <w:tcW w:w="6486" w:type="dxa"/>
          </w:tcPr>
          <w:p w:rsidR="008D3F9F" w:rsidRPr="00BB1BB3" w:rsidRDefault="008D3F9F" w:rsidP="0009176C">
            <w:pPr>
              <w:ind w:firstLine="426"/>
              <w:jc w:val="center"/>
              <w:rPr>
                <w:rFonts w:ascii="Times New Roman" w:hAnsi="Times New Roman" w:cs="Times New Roman"/>
                <w:sz w:val="24"/>
                <w:szCs w:val="24"/>
              </w:rPr>
            </w:pPr>
            <w:r w:rsidRPr="00BB1BB3">
              <w:rPr>
                <w:rFonts w:ascii="Times New Roman" w:hAnsi="Times New Roman" w:cs="Times New Roman"/>
                <w:sz w:val="24"/>
                <w:szCs w:val="24"/>
              </w:rPr>
              <w:t>Концептуальное определение с точки зрения мотивационной цели</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Самостоятельность — Мысли</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Свобода развивать собственные идеи и способности</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Самостоятельность — Поступки</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Свобода определять собственные действия</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Стимуляция</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Стремление к возбуждению, новизне и переменам</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Гедонизм</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Стремление к удовольствию и чувственному удовлетворению</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Достижение</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Достижение успеха в соответствии с социальными стандартами (нормами)</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Власть — Доминирование</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Влияние посредством осуществления контроля над людьми</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Власть — Ресурсы</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Влияние посредством контролирования материальных и социальных ресурсов</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Репутация</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Защита и влияние посредством поддержания публичного имиджа и избегания унижения</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Безопасность — Личная</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Безопасность непосредственного окружения</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Безопасность — Общественная</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Безопасность и стабильность общества в целом</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Традиция</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Поддержание и сохранение культурных, семейных или религиозных традиций</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Конформизм — Правила</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Соблюдение правил, законов и формальных обязательств</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 xml:space="preserve">Конформизм </w:t>
            </w:r>
            <w:r>
              <w:rPr>
                <w:rFonts w:ascii="Times New Roman" w:hAnsi="Times New Roman" w:cs="Times New Roman"/>
                <w:sz w:val="24"/>
                <w:szCs w:val="24"/>
              </w:rPr>
              <w:t>–</w:t>
            </w:r>
            <w:r w:rsidRPr="00BB1BB3">
              <w:rPr>
                <w:rFonts w:ascii="Times New Roman" w:hAnsi="Times New Roman" w:cs="Times New Roman"/>
                <w:sz w:val="24"/>
                <w:szCs w:val="24"/>
              </w:rPr>
              <w:t xml:space="preserve"> Межличностный</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Избегание причинения вреда или огорчения другим людям</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Скромность</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Признание незначительности существования одного человека в круговороте жизни</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Забота о других</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Стремление к равенству, справедливости и защите всех людей</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Забота о природе</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Сохранение природной среды</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Толерантность</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Принятие и понимание тех, кто отличается от тебя</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Благожелательность — Забота</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Преданность группе и благополучие ее членов</w:t>
            </w:r>
          </w:p>
        </w:tc>
      </w:tr>
      <w:tr w:rsidR="008D3F9F" w:rsidRPr="00BB1BB3" w:rsidTr="000049EB">
        <w:tc>
          <w:tcPr>
            <w:tcW w:w="3510"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Чувство долга</w:t>
            </w:r>
          </w:p>
        </w:tc>
        <w:tc>
          <w:tcPr>
            <w:tcW w:w="6486" w:type="dxa"/>
          </w:tcPr>
          <w:p w:rsidR="008D3F9F" w:rsidRPr="00BB1BB3" w:rsidRDefault="008D3F9F" w:rsidP="0009176C">
            <w:pPr>
              <w:ind w:firstLine="426"/>
              <w:jc w:val="both"/>
              <w:rPr>
                <w:rFonts w:ascii="Times New Roman" w:hAnsi="Times New Roman" w:cs="Times New Roman"/>
                <w:sz w:val="24"/>
                <w:szCs w:val="24"/>
              </w:rPr>
            </w:pPr>
            <w:r w:rsidRPr="00BB1BB3">
              <w:rPr>
                <w:rFonts w:ascii="Times New Roman" w:hAnsi="Times New Roman" w:cs="Times New Roman"/>
                <w:sz w:val="24"/>
                <w:szCs w:val="24"/>
              </w:rPr>
              <w:t>Стремление быть надежным и заслуживающим доверия членом группы</w:t>
            </w:r>
          </w:p>
        </w:tc>
      </w:tr>
    </w:tbl>
    <w:p w:rsidR="008D3F9F" w:rsidRPr="008D3F9F" w:rsidRDefault="008D3F9F" w:rsidP="0009176C">
      <w:pPr>
        <w:pStyle w:val="ListParagraph"/>
        <w:ind w:left="1070"/>
        <w:jc w:val="center"/>
        <w:rPr>
          <w:i/>
          <w:lang w:val="ru-RU"/>
        </w:rPr>
      </w:pPr>
    </w:p>
    <w:p w:rsidR="0074381D" w:rsidRDefault="0074381D" w:rsidP="0009176C">
      <w:pPr>
        <w:spacing w:line="240" w:lineRule="auto"/>
        <w:jc w:val="center"/>
        <w:rPr>
          <w:rFonts w:ascii="Times New Roman" w:hAnsi="Times New Roman" w:cs="Times New Roman"/>
          <w:b/>
          <w:sz w:val="24"/>
          <w:szCs w:val="24"/>
          <w:lang w:val="ru-RU"/>
        </w:rPr>
      </w:pPr>
    </w:p>
    <w:p w:rsidR="00037BDC" w:rsidRPr="0074381D" w:rsidRDefault="00037BDC" w:rsidP="0009176C">
      <w:pPr>
        <w:spacing w:line="240" w:lineRule="auto"/>
        <w:jc w:val="center"/>
        <w:rPr>
          <w:rFonts w:ascii="Times New Roman" w:hAnsi="Times New Roman" w:cs="Times New Roman"/>
          <w:b/>
          <w:sz w:val="24"/>
          <w:szCs w:val="24"/>
          <w:lang w:val="ru-RU"/>
        </w:rPr>
      </w:pPr>
      <w:r w:rsidRPr="00AD152A">
        <w:rPr>
          <w:rFonts w:ascii="Times New Roman" w:hAnsi="Times New Roman" w:cs="Times New Roman"/>
          <w:b/>
          <w:sz w:val="24"/>
          <w:szCs w:val="24"/>
        </w:rPr>
        <w:t>Предыдущие исследования</w:t>
      </w:r>
      <w:r w:rsidR="0074381D">
        <w:rPr>
          <w:rFonts w:ascii="Times New Roman" w:hAnsi="Times New Roman" w:cs="Times New Roman"/>
          <w:b/>
          <w:sz w:val="24"/>
          <w:szCs w:val="24"/>
          <w:lang w:val="ru-RU"/>
        </w:rPr>
        <w:t xml:space="preserve"> трансмиссии ценностей</w:t>
      </w:r>
    </w:p>
    <w:p w:rsidR="00037BDC" w:rsidRPr="00AD152A" w:rsidRDefault="00037BDC" w:rsidP="004F46DC">
      <w:pPr>
        <w:spacing w:after="0" w:line="240" w:lineRule="auto"/>
        <w:ind w:firstLine="720"/>
        <w:jc w:val="both"/>
        <w:rPr>
          <w:rFonts w:ascii="Times New Roman" w:hAnsi="Times New Roman" w:cs="Times New Roman"/>
          <w:sz w:val="24"/>
          <w:szCs w:val="24"/>
        </w:rPr>
      </w:pPr>
      <w:r w:rsidRPr="001E3F89">
        <w:rPr>
          <w:rFonts w:ascii="Times New Roman" w:hAnsi="Times New Roman" w:cs="Times New Roman"/>
          <w:sz w:val="24"/>
          <w:szCs w:val="24"/>
        </w:rPr>
        <w:t xml:space="preserve">В предыдущих исследованиях были получены данные, свидетельствующие о наличии межпоколенной трансмиссии ценностей, как в индивидуалистических, так и в коллективистских культурах (Boehnke, 2001, </w:t>
      </w:r>
      <w:r w:rsidRPr="001E3F89">
        <w:rPr>
          <w:rFonts w:ascii="Times New Roman" w:hAnsi="Times New Roman" w:cs="Times New Roman"/>
          <w:sz w:val="24"/>
          <w:szCs w:val="24"/>
        </w:rPr>
        <w:lastRenderedPageBreak/>
        <w:t>Georgas, 1991, Knafo and Schwartz, 2001, 2003; Phalet and Scholnpflug, 2001, Pinquart and Sillbereisen , 2004; Scholnpflug, 2001).</w:t>
      </w:r>
    </w:p>
    <w:p w:rsidR="00037BDC" w:rsidRPr="00843017" w:rsidRDefault="00037BDC" w:rsidP="004F46DC">
      <w:pPr>
        <w:pStyle w:val="EndnoteText1"/>
        <w:spacing w:line="240" w:lineRule="auto"/>
        <w:ind w:firstLine="720"/>
        <w:jc w:val="both"/>
        <w:rPr>
          <w:color w:val="000000" w:themeColor="text1"/>
          <w:sz w:val="24"/>
          <w:szCs w:val="24"/>
        </w:rPr>
      </w:pPr>
      <w:r w:rsidRPr="0011010E">
        <w:rPr>
          <w:color w:val="000000" w:themeColor="text1"/>
          <w:sz w:val="24"/>
          <w:szCs w:val="24"/>
        </w:rPr>
        <w:t>Ценности, которые родители больше всего хотели бы увидеть у их детей — которые в литературе называются «ценностями социализации» - не обязательно идентичны личным ценностям родителей. Хотя некоторые исследования (например, Knafo &amp; Schwartz, 2001) показали сильную корреляцию между ценностями, которые родители хотят обладать сами и ценностями, которые они хотят видеть у своих детей (Коэффициент корреляции Пирсона от .60 до .80), идеальной согласованности не было. Таким образом, именно измеренная согласованность между ценностями социализации родителей и личными ценностями детей, а не между личными ценностями родителей и личными ценностями детей отражает благоприятный исход предполагаемой социализации.</w:t>
      </w:r>
    </w:p>
    <w:p w:rsidR="002547EA" w:rsidRPr="005058AC" w:rsidRDefault="00037BDC" w:rsidP="004F46DC">
      <w:pPr>
        <w:pStyle w:val="EndnoteText1"/>
        <w:spacing w:line="240" w:lineRule="auto"/>
        <w:ind w:firstLine="720"/>
        <w:jc w:val="both"/>
        <w:rPr>
          <w:color w:val="000000" w:themeColor="text1"/>
          <w:sz w:val="24"/>
          <w:szCs w:val="24"/>
        </w:rPr>
      </w:pPr>
      <w:r w:rsidRPr="0011010E">
        <w:rPr>
          <w:color w:val="000000" w:themeColor="text1"/>
          <w:sz w:val="24"/>
          <w:szCs w:val="24"/>
        </w:rPr>
        <w:t>В ряду исследований рассматривались факторы, которые, возможно, влияют на точность, с которой дети воспринимают родительские ценности. Привлечение внимания ребёнка, ясность и обилие сообщений родителей положительно связаны с точностью (Okagaki &amp; Bevis, 1999; Knafo &amp; Schwartz, 2003).</w:t>
      </w:r>
    </w:p>
    <w:p w:rsidR="00037BDC" w:rsidRPr="0011010E" w:rsidRDefault="00037BDC" w:rsidP="004F46DC">
      <w:pPr>
        <w:pStyle w:val="EndnoteText1"/>
        <w:spacing w:line="240" w:lineRule="auto"/>
        <w:ind w:firstLine="720"/>
        <w:jc w:val="both"/>
        <w:rPr>
          <w:color w:val="000000" w:themeColor="text1"/>
          <w:sz w:val="24"/>
          <w:szCs w:val="24"/>
        </w:rPr>
      </w:pPr>
      <w:r w:rsidRPr="0011010E">
        <w:rPr>
          <w:color w:val="000000" w:themeColor="text1"/>
          <w:sz w:val="24"/>
          <w:szCs w:val="24"/>
        </w:rPr>
        <w:t>Как показывают предыдущие исследования (Barni &amp; Ranieri, 2010), мы можем предположить, что ценности родителей и подростков становятся более однородными к моменту совершеннолетия. Прогрессирующее присвоение детьми взрослых ролей и возрастающая ответственность также подразумевают принятие разделяемых родителями приоритетов и убеждений, в соответствии с личной и социальной жизнью и в</w:t>
      </w:r>
      <w:r w:rsidR="004F46DC">
        <w:rPr>
          <w:color w:val="000000" w:themeColor="text1"/>
          <w:sz w:val="24"/>
          <w:szCs w:val="24"/>
        </w:rPr>
        <w:t>озрасто</w:t>
      </w:r>
      <w:r w:rsidRPr="0011010E">
        <w:rPr>
          <w:color w:val="000000" w:themeColor="text1"/>
          <w:sz w:val="24"/>
          <w:szCs w:val="24"/>
        </w:rPr>
        <w:t>м поколением в целом. Некоторые авторы (Vollebergh et al., 2001) рассматривают поздний подростковый возраст</w:t>
      </w:r>
      <w:r>
        <w:rPr>
          <w:color w:val="000000" w:themeColor="text1"/>
          <w:sz w:val="24"/>
          <w:szCs w:val="24"/>
          <w:lang w:val="lv-LV"/>
        </w:rPr>
        <w:t>,</w:t>
      </w:r>
      <w:r w:rsidRPr="0011010E">
        <w:rPr>
          <w:color w:val="000000" w:themeColor="text1"/>
          <w:sz w:val="24"/>
          <w:szCs w:val="24"/>
        </w:rPr>
        <w:t xml:space="preserve"> как «стадию становления», основания более глубоких моральных и культурных ориентаций. </w:t>
      </w:r>
    </w:p>
    <w:p w:rsidR="00037BDC" w:rsidRPr="0011010E" w:rsidRDefault="00037BDC" w:rsidP="004F46DC">
      <w:pPr>
        <w:pStyle w:val="EndnoteText1"/>
        <w:spacing w:line="240" w:lineRule="auto"/>
        <w:ind w:firstLine="720"/>
        <w:jc w:val="both"/>
        <w:rPr>
          <w:color w:val="000000" w:themeColor="text1"/>
          <w:sz w:val="24"/>
          <w:szCs w:val="24"/>
        </w:rPr>
      </w:pPr>
      <w:r w:rsidRPr="0011010E">
        <w:rPr>
          <w:color w:val="000000" w:themeColor="text1"/>
          <w:sz w:val="24"/>
          <w:szCs w:val="24"/>
        </w:rPr>
        <w:t>Восприятие подростками согласованности между родителями оказалось более значимым, чем фактическая степень согласия между родителями в определении уровня принятия. Это подтверждает центральную роль восприятия в межличностных процессах и его роль как фильтра реальности (Gagné &amp; Lydon, 2004), поддерживая важность полагания на индивидуальное восприятие. Ряд исследование последних десятилетий основывался на личных отчётах подростков об отношениях между родителями и детьми, которые считались содержательными источниками для понимания семейных процессов. Выбор использования мнений подростков основывался на мнении, что подростки могут дать точное представление о семейных отношениях, а также на том, что, независимо от того, могут ли быть подростки в этом точны или нет, их восприятие семейных процессов определяет их выборы и поведение (Smetana et al., 2002). Это кажется справедливым для стадии принятия в процессе трансмиссии ценностей.</w:t>
      </w:r>
    </w:p>
    <w:p w:rsidR="00037BDC" w:rsidRPr="0011010E" w:rsidRDefault="00037BDC" w:rsidP="004F46DC">
      <w:pPr>
        <w:spacing w:after="0" w:line="240" w:lineRule="auto"/>
        <w:ind w:firstLine="720"/>
        <w:jc w:val="both"/>
        <w:rPr>
          <w:rFonts w:ascii="Times New Roman" w:hAnsi="Times New Roman" w:cs="Times New Roman"/>
          <w:color w:val="000000" w:themeColor="text1"/>
          <w:sz w:val="24"/>
          <w:szCs w:val="24"/>
          <w:lang w:val="ru-RU"/>
        </w:rPr>
      </w:pPr>
      <w:r w:rsidRPr="0011010E">
        <w:rPr>
          <w:rFonts w:ascii="Times New Roman" w:hAnsi="Times New Roman" w:cs="Times New Roman"/>
          <w:color w:val="000000" w:themeColor="text1"/>
          <w:sz w:val="24"/>
          <w:szCs w:val="24"/>
        </w:rPr>
        <w:t>Семейный контекст, характеризующийся близостью и поддержкой, побуждает ребёнка принять родительские ценности, поскольку он повышает его желание угождать желаниям родителей. Кром того, семейная близость обычно характеризуется наличием разделяемых всеми членами семьи интересов, ценностей и манер поведения (Scabini et al., 2006).</w:t>
      </w:r>
    </w:p>
    <w:p w:rsidR="00037BDC" w:rsidRPr="0011010E" w:rsidRDefault="00037BDC" w:rsidP="0009176C">
      <w:pPr>
        <w:spacing w:line="240" w:lineRule="auto"/>
        <w:ind w:firstLine="720"/>
        <w:jc w:val="both"/>
        <w:rPr>
          <w:rFonts w:ascii="Times New Roman" w:hAnsi="Times New Roman" w:cs="Times New Roman"/>
          <w:color w:val="000000" w:themeColor="text1"/>
          <w:sz w:val="24"/>
          <w:szCs w:val="24"/>
          <w:lang w:val="ru-RU"/>
        </w:rPr>
      </w:pPr>
      <w:r w:rsidRPr="0011010E">
        <w:rPr>
          <w:rFonts w:ascii="Times New Roman" w:hAnsi="Times New Roman" w:cs="Times New Roman"/>
          <w:color w:val="000000" w:themeColor="text1"/>
          <w:sz w:val="24"/>
          <w:szCs w:val="24"/>
        </w:rPr>
        <w:t>Grusec и Goodnow вве</w:t>
      </w:r>
      <w:r>
        <w:rPr>
          <w:rFonts w:ascii="Times New Roman" w:hAnsi="Times New Roman" w:cs="Times New Roman"/>
          <w:color w:val="000000" w:themeColor="text1"/>
          <w:sz w:val="24"/>
          <w:szCs w:val="24"/>
        </w:rPr>
        <w:t>ли понятие «самогенерации»,</w:t>
      </w:r>
      <w:r>
        <w:rPr>
          <w:rFonts w:ascii="Times New Roman" w:hAnsi="Times New Roman" w:cs="Times New Roman"/>
          <w:color w:val="000000" w:themeColor="text1"/>
          <w:sz w:val="24"/>
          <w:szCs w:val="24"/>
          <w:lang w:val="ru-RU"/>
        </w:rPr>
        <w:t xml:space="preserve"> </w:t>
      </w:r>
      <w:r w:rsidRPr="0011010E">
        <w:rPr>
          <w:rFonts w:ascii="Times New Roman" w:hAnsi="Times New Roman" w:cs="Times New Roman"/>
          <w:color w:val="000000" w:themeColor="text1"/>
          <w:sz w:val="24"/>
          <w:szCs w:val="24"/>
        </w:rPr>
        <w:t>означает</w:t>
      </w:r>
      <w:r>
        <w:rPr>
          <w:rFonts w:ascii="Times New Roman" w:hAnsi="Times New Roman" w:cs="Times New Roman"/>
          <w:color w:val="000000" w:themeColor="text1"/>
          <w:sz w:val="24"/>
          <w:szCs w:val="24"/>
          <w:lang w:val="ru-RU"/>
        </w:rPr>
        <w:t>,</w:t>
      </w:r>
      <w:r w:rsidRPr="0011010E">
        <w:rPr>
          <w:rFonts w:ascii="Times New Roman" w:hAnsi="Times New Roman" w:cs="Times New Roman"/>
          <w:color w:val="000000" w:themeColor="text1"/>
          <w:sz w:val="24"/>
          <w:szCs w:val="24"/>
        </w:rPr>
        <w:t xml:space="preserve"> что ребёнок должен чувствовать</w:t>
      </w:r>
      <w:r>
        <w:rPr>
          <w:rFonts w:ascii="Times New Roman" w:hAnsi="Times New Roman" w:cs="Times New Roman"/>
          <w:color w:val="000000" w:themeColor="text1"/>
          <w:sz w:val="24"/>
          <w:szCs w:val="24"/>
          <w:lang w:val="ru-RU"/>
        </w:rPr>
        <w:t>,</w:t>
      </w:r>
      <w:r w:rsidRPr="0011010E">
        <w:rPr>
          <w:rFonts w:ascii="Times New Roman" w:hAnsi="Times New Roman" w:cs="Times New Roman"/>
          <w:color w:val="000000" w:themeColor="text1"/>
          <w:sz w:val="24"/>
          <w:szCs w:val="24"/>
        </w:rPr>
        <w:t xml:space="preserve"> что он сам создаёт свои собственные ценности и что это чувство способствует принятию</w:t>
      </w:r>
      <w:r w:rsidRPr="0011010E">
        <w:rPr>
          <w:rFonts w:ascii="Times New Roman" w:hAnsi="Times New Roman" w:cs="Times New Roman"/>
          <w:color w:val="000000" w:themeColor="text1"/>
          <w:sz w:val="24"/>
          <w:szCs w:val="24"/>
          <w:lang w:val="ru-RU"/>
        </w:rPr>
        <w:t>.</w:t>
      </w:r>
    </w:p>
    <w:p w:rsidR="0074381D" w:rsidRDefault="00037BDC" w:rsidP="0074381D">
      <w:pPr>
        <w:shd w:val="clear" w:color="auto" w:fill="FFFFFF" w:themeFill="background1"/>
        <w:spacing w:line="240" w:lineRule="auto"/>
        <w:ind w:firstLine="720"/>
        <w:jc w:val="both"/>
        <w:rPr>
          <w:rFonts w:ascii="Times New Roman" w:hAnsi="Times New Roman" w:cs="Times New Roman"/>
          <w:color w:val="000000" w:themeColor="text1"/>
          <w:sz w:val="24"/>
          <w:szCs w:val="24"/>
          <w:lang w:val="ru-RU"/>
        </w:rPr>
      </w:pPr>
      <w:r w:rsidRPr="0011010E">
        <w:rPr>
          <w:rFonts w:ascii="Times New Roman" w:hAnsi="Times New Roman" w:cs="Times New Roman"/>
          <w:color w:val="000000" w:themeColor="text1"/>
          <w:sz w:val="24"/>
          <w:szCs w:val="24"/>
          <w:lang w:val="ru-RU"/>
        </w:rPr>
        <w:lastRenderedPageBreak/>
        <w:t>Впервые в Латвии проводилось исследование «</w:t>
      </w:r>
      <w:r>
        <w:rPr>
          <w:rFonts w:ascii="Times New Roman" w:hAnsi="Times New Roman" w:cs="Times New Roman"/>
          <w:color w:val="000000" w:themeColor="text1"/>
          <w:sz w:val="24"/>
          <w:szCs w:val="24"/>
          <w:lang w:val="ru-RU"/>
        </w:rPr>
        <w:t>Трансмиссия ценностей в трех пок</w:t>
      </w:r>
      <w:r w:rsidRPr="0011010E">
        <w:rPr>
          <w:rFonts w:ascii="Times New Roman" w:hAnsi="Times New Roman" w:cs="Times New Roman"/>
          <w:color w:val="000000" w:themeColor="text1"/>
          <w:sz w:val="24"/>
          <w:szCs w:val="24"/>
          <w:lang w:val="ru-RU"/>
        </w:rPr>
        <w:t xml:space="preserve">олениях в латышских семьях» в 2014 году </w:t>
      </w:r>
      <w:r w:rsidRPr="0011010E">
        <w:rPr>
          <w:rFonts w:ascii="Times New Roman" w:hAnsi="Times New Roman" w:cs="Times New Roman"/>
          <w:color w:val="000000" w:themeColor="text1"/>
          <w:sz w:val="24"/>
          <w:szCs w:val="24"/>
        </w:rPr>
        <w:t>(I.Plotka</w:t>
      </w:r>
      <w:r>
        <w:rPr>
          <w:rFonts w:ascii="Times New Roman" w:hAnsi="Times New Roman" w:cs="Times New Roman"/>
          <w:color w:val="000000" w:themeColor="text1"/>
          <w:sz w:val="24"/>
          <w:szCs w:val="24"/>
        </w:rPr>
        <w:t xml:space="preserve">, N. Blumenau, G.Čače, </w:t>
      </w:r>
      <w:r w:rsidRPr="0011010E">
        <w:rPr>
          <w:rFonts w:ascii="Times New Roman" w:hAnsi="Times New Roman" w:cs="Times New Roman"/>
          <w:color w:val="000000" w:themeColor="text1"/>
          <w:sz w:val="24"/>
          <w:szCs w:val="24"/>
        </w:rPr>
        <w:t>2014).</w:t>
      </w:r>
      <w:r w:rsidRPr="0011010E">
        <w:rPr>
          <w:rFonts w:ascii="Times New Roman" w:hAnsi="Times New Roman" w:cs="Times New Roman"/>
          <w:color w:val="000000" w:themeColor="text1"/>
          <w:sz w:val="24"/>
          <w:szCs w:val="24"/>
          <w:lang w:val="ru-RU"/>
        </w:rPr>
        <w:t xml:space="preserve"> Исследование показало, что у старшего поколение (матери и бабушки) приобладают социальные ценности, а у младшего поколения – индивидуальные. Для молодых людей являются важными такие ценности, как самореализация, открытость к изменениям, что говорит о личностной направленности. </w:t>
      </w:r>
    </w:p>
    <w:p w:rsidR="004F46DC" w:rsidRDefault="004F46DC" w:rsidP="004F46DC">
      <w:pPr>
        <w:shd w:val="clear" w:color="auto" w:fill="FFFFFF" w:themeFill="background1"/>
        <w:spacing w:after="0" w:line="240" w:lineRule="auto"/>
        <w:ind w:firstLine="720"/>
        <w:jc w:val="both"/>
        <w:rPr>
          <w:rFonts w:ascii="Times New Roman" w:hAnsi="Times New Roman" w:cs="Times New Roman"/>
          <w:b/>
          <w:color w:val="000000" w:themeColor="text1"/>
          <w:sz w:val="24"/>
          <w:szCs w:val="24"/>
          <w:lang w:val="ru-RU"/>
        </w:rPr>
      </w:pPr>
    </w:p>
    <w:p w:rsidR="0074381D" w:rsidRDefault="0074381D" w:rsidP="004F46DC">
      <w:pPr>
        <w:shd w:val="clear" w:color="auto" w:fill="FFFFFF" w:themeFill="background1"/>
        <w:spacing w:after="0" w:line="240" w:lineRule="auto"/>
        <w:ind w:firstLine="720"/>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Исследование трансмиссии ценностей в регионах Латвии</w:t>
      </w:r>
    </w:p>
    <w:p w:rsidR="004F46DC" w:rsidRDefault="004F46DC" w:rsidP="004F46DC">
      <w:pPr>
        <w:shd w:val="clear" w:color="auto" w:fill="FFFFFF" w:themeFill="background1"/>
        <w:spacing w:after="0" w:line="240" w:lineRule="auto"/>
        <w:jc w:val="both"/>
        <w:rPr>
          <w:rFonts w:ascii="Times New Roman" w:hAnsi="Times New Roman" w:cs="Times New Roman"/>
          <w:b/>
          <w:color w:val="000000" w:themeColor="text1"/>
          <w:sz w:val="24"/>
          <w:szCs w:val="24"/>
          <w:lang w:val="ru-RU"/>
        </w:rPr>
      </w:pPr>
    </w:p>
    <w:p w:rsidR="0074381D" w:rsidRPr="0074381D" w:rsidRDefault="0074381D" w:rsidP="004F46DC">
      <w:pPr>
        <w:shd w:val="clear" w:color="auto" w:fill="FFFFFF" w:themeFill="background1"/>
        <w:spacing w:after="0" w:line="240" w:lineRule="auto"/>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Цель исследования</w:t>
      </w:r>
    </w:p>
    <w:p w:rsidR="006F7E85" w:rsidRDefault="004F46DC" w:rsidP="004F46DC">
      <w:pPr>
        <w:pStyle w:val="p8"/>
        <w:spacing w:before="0" w:beforeAutospacing="0" w:after="0" w:afterAutospacing="0"/>
        <w:jc w:val="both"/>
        <w:rPr>
          <w:b/>
          <w:lang w:val="ru-RU"/>
        </w:rPr>
      </w:pPr>
      <w:r>
        <w:rPr>
          <w:lang w:val="ru-RU"/>
        </w:rPr>
        <w:t xml:space="preserve">        </w:t>
      </w:r>
      <w:r w:rsidR="0074381D" w:rsidRPr="00DC1338">
        <w:rPr>
          <w:lang w:val="ru-RU"/>
        </w:rPr>
        <w:t>Целью данного</w:t>
      </w:r>
      <w:r w:rsidR="0074381D" w:rsidRPr="005058AC">
        <w:rPr>
          <w:lang w:val="ru-RU"/>
        </w:rPr>
        <w:t xml:space="preserve"> исследования является</w:t>
      </w:r>
      <w:r w:rsidR="0074381D" w:rsidRPr="00DC1338">
        <w:rPr>
          <w:lang w:val="ru-RU"/>
        </w:rPr>
        <w:t xml:space="preserve"> трансмиссия</w:t>
      </w:r>
      <w:r w:rsidR="0074381D" w:rsidRPr="005058AC">
        <w:rPr>
          <w:lang w:val="ru-RU"/>
        </w:rPr>
        <w:t xml:space="preserve"> ценностей в семье и оценка принятия подростками ценностей, которые их родители хотят им передать (ценности социализации</w:t>
      </w:r>
      <w:r w:rsidR="0074381D" w:rsidRPr="00DC1338">
        <w:rPr>
          <w:lang w:val="ru-RU"/>
        </w:rPr>
        <w:t>).  Настоящее исследование позволит выявить диапазон изменений в ценностях и социальных установках у русских и латышей в трех поколениях, что актуально не только для науки, но и для практики межличностного и межкультурного взаимодействия.</w:t>
      </w:r>
      <w:r w:rsidR="0074381D" w:rsidRPr="005058AC">
        <w:rPr>
          <w:lang w:val="ru-RU"/>
        </w:rPr>
        <w:t xml:space="preserve"> </w:t>
      </w:r>
    </w:p>
    <w:p w:rsidR="006F7E85" w:rsidRDefault="006F7E85" w:rsidP="004F46DC">
      <w:pPr>
        <w:pStyle w:val="p8"/>
        <w:spacing w:before="0" w:beforeAutospacing="0" w:after="0" w:afterAutospacing="0"/>
        <w:rPr>
          <w:b/>
          <w:lang w:val="ru-RU"/>
        </w:rPr>
      </w:pPr>
    </w:p>
    <w:p w:rsidR="006F7E85" w:rsidRPr="000049EB" w:rsidRDefault="006F7E85" w:rsidP="004F46DC">
      <w:pPr>
        <w:pStyle w:val="p8"/>
        <w:spacing w:before="0" w:beforeAutospacing="0" w:after="0" w:afterAutospacing="0"/>
        <w:rPr>
          <w:b/>
          <w:lang w:val="ru-RU"/>
        </w:rPr>
      </w:pPr>
      <w:r w:rsidRPr="000049EB">
        <w:rPr>
          <w:b/>
          <w:lang w:val="ru-RU"/>
        </w:rPr>
        <w:t>Участники</w:t>
      </w:r>
    </w:p>
    <w:p w:rsidR="006F7E85" w:rsidRPr="00636A55" w:rsidRDefault="006F7E85" w:rsidP="004F46DC">
      <w:pPr>
        <w:pStyle w:val="p8"/>
        <w:spacing w:before="0" w:beforeAutospacing="0" w:after="0" w:afterAutospacing="0"/>
        <w:ind w:firstLine="720"/>
        <w:jc w:val="both"/>
        <w:rPr>
          <w:lang w:val="ru-RU"/>
        </w:rPr>
      </w:pPr>
      <w:r w:rsidRPr="00FE69CD">
        <w:rPr>
          <w:lang w:val="ru-RU"/>
        </w:rPr>
        <w:t>720 человек проживающих в регионах Латвии:</w:t>
      </w:r>
      <w:r w:rsidRPr="00FE69CD">
        <w:rPr>
          <w:lang w:val="lv-LV"/>
        </w:rPr>
        <w:t xml:space="preserve"> </w:t>
      </w:r>
      <w:r w:rsidRPr="00FE69CD">
        <w:rPr>
          <w:lang w:val="ru-RU"/>
        </w:rPr>
        <w:t>Курземе- 90 семей латышей; 30 семей русских. Земгале – 30 семей латышей, Рига – 90 семей русских). Из них ученики старших классов, девушки и юноши,  возраст 16-20 лет (младшее поколение), их матери 40-50 лет (среднее поколение), а так же их бабушки по материнской линии</w:t>
      </w:r>
      <w:r>
        <w:rPr>
          <w:lang w:val="ru-RU"/>
        </w:rPr>
        <w:t xml:space="preserve">- </w:t>
      </w:r>
      <w:r w:rsidRPr="00FE69CD">
        <w:rPr>
          <w:lang w:val="ru-RU"/>
        </w:rPr>
        <w:t xml:space="preserve"> 60-75 лет (старшее поколение). </w:t>
      </w:r>
    </w:p>
    <w:p w:rsidR="006F7E85" w:rsidRDefault="006F7E85" w:rsidP="004F46DC">
      <w:pPr>
        <w:spacing w:after="0" w:line="240" w:lineRule="auto"/>
        <w:jc w:val="center"/>
        <w:rPr>
          <w:rFonts w:ascii="Times New Roman" w:hAnsi="Times New Roman" w:cs="Times New Roman"/>
          <w:b/>
          <w:sz w:val="24"/>
          <w:szCs w:val="24"/>
          <w:lang w:val="ru-RU"/>
        </w:rPr>
      </w:pPr>
    </w:p>
    <w:p w:rsidR="003329CF" w:rsidRPr="000049EB" w:rsidRDefault="003329CF" w:rsidP="004F46DC">
      <w:pPr>
        <w:spacing w:after="0" w:line="240" w:lineRule="auto"/>
        <w:rPr>
          <w:rFonts w:ascii="Times New Roman" w:hAnsi="Times New Roman" w:cs="Times New Roman"/>
          <w:b/>
          <w:sz w:val="24"/>
          <w:szCs w:val="24"/>
          <w:lang w:val="ru-RU"/>
        </w:rPr>
      </w:pPr>
      <w:r w:rsidRPr="000049EB">
        <w:rPr>
          <w:rFonts w:ascii="Times New Roman" w:hAnsi="Times New Roman" w:cs="Times New Roman"/>
          <w:b/>
          <w:sz w:val="24"/>
          <w:szCs w:val="24"/>
          <w:lang w:val="ru-RU"/>
        </w:rPr>
        <w:t>Инструментарий</w:t>
      </w:r>
    </w:p>
    <w:p w:rsidR="00037BDC" w:rsidRPr="008B0DFB" w:rsidRDefault="00037BDC" w:rsidP="004F46DC">
      <w:pPr>
        <w:spacing w:after="0" w:line="240" w:lineRule="auto"/>
        <w:rPr>
          <w:rFonts w:ascii="Times New Roman" w:hAnsi="Times New Roman" w:cs="Times New Roman"/>
          <w:b/>
          <w:bCs/>
          <w:i/>
          <w:sz w:val="24"/>
          <w:szCs w:val="24"/>
          <w:lang w:val="ru-RU"/>
        </w:rPr>
      </w:pPr>
      <w:r w:rsidRPr="008B0DFB">
        <w:rPr>
          <w:rFonts w:ascii="Times New Roman" w:hAnsi="Times New Roman" w:cs="Times New Roman"/>
          <w:b/>
          <w:bCs/>
          <w:i/>
          <w:sz w:val="24"/>
          <w:szCs w:val="24"/>
          <w:lang w:val="ru-RU"/>
        </w:rPr>
        <w:t>Опросник индивидуальных ценностей (</w:t>
      </w:r>
      <w:r w:rsidRPr="008B0DFB">
        <w:rPr>
          <w:rFonts w:ascii="Times New Roman" w:hAnsi="Times New Roman" w:cs="Times New Roman"/>
          <w:b/>
          <w:bCs/>
          <w:i/>
          <w:sz w:val="24"/>
          <w:szCs w:val="24"/>
        </w:rPr>
        <w:t>Schwartz</w:t>
      </w:r>
      <w:r w:rsidRPr="008B0DFB">
        <w:rPr>
          <w:rFonts w:ascii="Times New Roman" w:hAnsi="Times New Roman" w:cs="Times New Roman"/>
          <w:b/>
          <w:bCs/>
          <w:i/>
          <w:sz w:val="24"/>
          <w:szCs w:val="24"/>
          <w:lang w:val="ru-RU"/>
        </w:rPr>
        <w:t xml:space="preserve">, </w:t>
      </w:r>
      <w:r w:rsidRPr="008B0DFB">
        <w:rPr>
          <w:rFonts w:ascii="Times New Roman" w:hAnsi="Times New Roman" w:cs="Times New Roman"/>
          <w:b/>
          <w:bCs/>
          <w:i/>
          <w:sz w:val="24"/>
          <w:szCs w:val="24"/>
        </w:rPr>
        <w:t>2012</w:t>
      </w:r>
      <w:r w:rsidR="008B0DFB">
        <w:rPr>
          <w:rFonts w:ascii="Times New Roman" w:hAnsi="Times New Roman" w:cs="Times New Roman"/>
          <w:b/>
          <w:bCs/>
          <w:i/>
          <w:sz w:val="24"/>
          <w:szCs w:val="24"/>
          <w:lang w:val="ru-RU"/>
        </w:rPr>
        <w:t>)</w:t>
      </w:r>
    </w:p>
    <w:p w:rsidR="00037BDC" w:rsidRPr="00037BDC" w:rsidRDefault="00037BDC" w:rsidP="004F46DC">
      <w:pPr>
        <w:spacing w:after="0" w:line="240" w:lineRule="auto"/>
        <w:ind w:firstLine="720"/>
        <w:jc w:val="both"/>
        <w:rPr>
          <w:rFonts w:ascii="Times New Roman" w:hAnsi="Times New Roman" w:cs="Times New Roman"/>
          <w:sz w:val="24"/>
          <w:szCs w:val="24"/>
        </w:rPr>
      </w:pPr>
      <w:r w:rsidRPr="00037BDC">
        <w:rPr>
          <w:rFonts w:ascii="Times New Roman" w:hAnsi="Times New Roman" w:cs="Times New Roman"/>
          <w:sz w:val="24"/>
          <w:szCs w:val="24"/>
          <w:lang w:val="ru-RU"/>
        </w:rPr>
        <w:t>Опросник индивидуальных ценностей</w:t>
      </w:r>
      <w:r w:rsidRPr="00037BDC">
        <w:rPr>
          <w:rFonts w:ascii="Times New Roman" w:hAnsi="Times New Roman" w:cs="Times New Roman"/>
          <w:sz w:val="24"/>
          <w:szCs w:val="24"/>
        </w:rPr>
        <w:t xml:space="preserve"> </w:t>
      </w:r>
      <w:r w:rsidRPr="00037BDC">
        <w:rPr>
          <w:rFonts w:ascii="Times New Roman" w:hAnsi="Times New Roman" w:cs="Times New Roman"/>
          <w:sz w:val="24"/>
          <w:szCs w:val="24"/>
          <w:lang w:val="ru-RU"/>
        </w:rPr>
        <w:t xml:space="preserve">состоит из 57 кратких утверждний, содержащих 19 базовых ценностей с потенциально различным мотивационным смыслом. </w:t>
      </w:r>
      <w:r w:rsidRPr="00037BDC">
        <w:rPr>
          <w:rFonts w:ascii="Times New Roman" w:hAnsi="Times New Roman" w:cs="Times New Roman"/>
          <w:sz w:val="24"/>
          <w:szCs w:val="24"/>
        </w:rPr>
        <w:t>Ценностные приоритеты индивидов представляют центральные цели, которые связаны со всеми аспектами их поведения. С другой стороны, ценности испытывают пр</w:t>
      </w:r>
      <w:r w:rsidRPr="00037BDC">
        <w:rPr>
          <w:rFonts w:ascii="Times New Roman" w:hAnsi="Times New Roman" w:cs="Times New Roman"/>
          <w:sz w:val="24"/>
          <w:szCs w:val="24"/>
          <w:lang w:val="ru-RU"/>
        </w:rPr>
        <w:t>я</w:t>
      </w:r>
      <w:r w:rsidRPr="00037BDC">
        <w:rPr>
          <w:rFonts w:ascii="Times New Roman" w:hAnsi="Times New Roman" w:cs="Times New Roman"/>
          <w:sz w:val="24"/>
          <w:szCs w:val="24"/>
        </w:rPr>
        <w:t>мое влияние повседневного опыта в изменяющемся экологическом и</w:t>
      </w:r>
      <w:r w:rsidRPr="00037BDC">
        <w:rPr>
          <w:rFonts w:ascii="Times New Roman" w:hAnsi="Times New Roman" w:cs="Times New Roman"/>
          <w:sz w:val="24"/>
          <w:szCs w:val="24"/>
          <w:lang w:val="ru-RU"/>
        </w:rPr>
        <w:t xml:space="preserve"> </w:t>
      </w:r>
      <w:r w:rsidRPr="00037BDC">
        <w:rPr>
          <w:rFonts w:ascii="Times New Roman" w:hAnsi="Times New Roman" w:cs="Times New Roman"/>
          <w:sz w:val="24"/>
          <w:szCs w:val="24"/>
        </w:rPr>
        <w:t>социально</w:t>
      </w:r>
      <w:r w:rsidRPr="00037BDC">
        <w:rPr>
          <w:rFonts w:ascii="Times New Roman" w:hAnsi="Times New Roman" w:cs="Times New Roman"/>
          <w:sz w:val="24"/>
          <w:szCs w:val="24"/>
          <w:lang w:val="ru-RU"/>
        </w:rPr>
        <w:t>-</w:t>
      </w:r>
      <w:r w:rsidRPr="00037BDC">
        <w:rPr>
          <w:rFonts w:ascii="Times New Roman" w:hAnsi="Times New Roman" w:cs="Times New Roman"/>
          <w:sz w:val="24"/>
          <w:szCs w:val="24"/>
        </w:rPr>
        <w:t>политическом контексте.</w:t>
      </w:r>
    </w:p>
    <w:p w:rsidR="00037BDC" w:rsidRPr="00037BDC" w:rsidRDefault="00037BDC" w:rsidP="004F46DC">
      <w:pPr>
        <w:spacing w:after="0" w:line="240" w:lineRule="auto"/>
        <w:ind w:firstLine="720"/>
        <w:jc w:val="both"/>
        <w:rPr>
          <w:rFonts w:ascii="Times New Roman" w:hAnsi="Times New Roman" w:cs="Times New Roman"/>
          <w:sz w:val="24"/>
          <w:szCs w:val="24"/>
        </w:rPr>
      </w:pPr>
      <w:r w:rsidRPr="00037BDC">
        <w:rPr>
          <w:rFonts w:ascii="Times New Roman" w:hAnsi="Times New Roman" w:cs="Times New Roman"/>
          <w:sz w:val="24"/>
          <w:szCs w:val="24"/>
          <w:lang w:val="ru-RU"/>
        </w:rPr>
        <w:t xml:space="preserve">Все индивидуальные ценности основываются на базовых условиях человеческого существования (одном илиболее): </w:t>
      </w:r>
    </w:p>
    <w:p w:rsidR="000049EB" w:rsidRPr="00037BDC" w:rsidRDefault="000049EB" w:rsidP="004F46DC">
      <w:pPr>
        <w:numPr>
          <w:ilvl w:val="0"/>
          <w:numId w:val="5"/>
        </w:numPr>
        <w:spacing w:after="0" w:line="240" w:lineRule="auto"/>
        <w:jc w:val="both"/>
        <w:rPr>
          <w:rFonts w:ascii="Times New Roman" w:hAnsi="Times New Roman" w:cs="Times New Roman"/>
          <w:sz w:val="24"/>
          <w:szCs w:val="24"/>
        </w:rPr>
      </w:pPr>
      <w:r w:rsidRPr="00037BDC">
        <w:rPr>
          <w:rFonts w:ascii="Times New Roman" w:hAnsi="Times New Roman" w:cs="Times New Roman"/>
          <w:sz w:val="24"/>
          <w:szCs w:val="24"/>
          <w:lang w:val="ru-RU"/>
        </w:rPr>
        <w:t>потребности организма</w:t>
      </w:r>
      <w:r w:rsidRPr="00037BDC">
        <w:rPr>
          <w:rFonts w:ascii="Times New Roman" w:hAnsi="Times New Roman" w:cs="Times New Roman"/>
          <w:sz w:val="24"/>
          <w:szCs w:val="24"/>
        </w:rPr>
        <w:t>;</w:t>
      </w:r>
    </w:p>
    <w:p w:rsidR="000049EB" w:rsidRPr="00037BDC" w:rsidRDefault="000049EB" w:rsidP="004F46DC">
      <w:pPr>
        <w:numPr>
          <w:ilvl w:val="0"/>
          <w:numId w:val="5"/>
        </w:numPr>
        <w:spacing w:after="0" w:line="240" w:lineRule="auto"/>
        <w:jc w:val="both"/>
        <w:rPr>
          <w:rFonts w:ascii="Times New Roman" w:hAnsi="Times New Roman" w:cs="Times New Roman"/>
          <w:sz w:val="24"/>
          <w:szCs w:val="24"/>
        </w:rPr>
      </w:pPr>
      <w:r w:rsidRPr="00037BDC">
        <w:rPr>
          <w:rFonts w:ascii="Times New Roman" w:hAnsi="Times New Roman" w:cs="Times New Roman"/>
          <w:sz w:val="24"/>
          <w:szCs w:val="24"/>
          <w:lang w:val="ru-RU"/>
        </w:rPr>
        <w:t>стремление к социальным взаимодействиям</w:t>
      </w:r>
      <w:r w:rsidRPr="00037BDC">
        <w:rPr>
          <w:rFonts w:ascii="Times New Roman" w:hAnsi="Times New Roman" w:cs="Times New Roman"/>
          <w:sz w:val="24"/>
          <w:szCs w:val="24"/>
        </w:rPr>
        <w:t>;</w:t>
      </w:r>
      <w:r w:rsidRPr="00037BDC">
        <w:rPr>
          <w:rFonts w:ascii="Times New Roman" w:hAnsi="Times New Roman" w:cs="Times New Roman"/>
          <w:sz w:val="24"/>
          <w:szCs w:val="24"/>
          <w:lang w:val="ru-RU"/>
        </w:rPr>
        <w:t xml:space="preserve">   </w:t>
      </w:r>
    </w:p>
    <w:p w:rsidR="00037BDC" w:rsidRPr="00843017" w:rsidRDefault="000049EB" w:rsidP="004F46DC">
      <w:pPr>
        <w:numPr>
          <w:ilvl w:val="0"/>
          <w:numId w:val="5"/>
        </w:numPr>
        <w:spacing w:after="0" w:line="240" w:lineRule="auto"/>
        <w:jc w:val="both"/>
        <w:rPr>
          <w:rFonts w:ascii="Times New Roman" w:hAnsi="Times New Roman" w:cs="Times New Roman"/>
          <w:sz w:val="24"/>
          <w:szCs w:val="24"/>
        </w:rPr>
      </w:pPr>
      <w:r w:rsidRPr="00037BDC">
        <w:rPr>
          <w:rFonts w:ascii="Times New Roman" w:hAnsi="Times New Roman" w:cs="Times New Roman"/>
          <w:sz w:val="24"/>
          <w:szCs w:val="24"/>
          <w:lang w:val="ru-RU"/>
        </w:rPr>
        <w:t>потребность в принадлежности к группе</w:t>
      </w:r>
    </w:p>
    <w:p w:rsidR="00037BDC" w:rsidRDefault="00037BDC" w:rsidP="00A15C64">
      <w:pPr>
        <w:spacing w:after="0" w:line="240" w:lineRule="auto"/>
        <w:rPr>
          <w:rFonts w:ascii="Times New Roman" w:hAnsi="Times New Roman" w:cs="Times New Roman"/>
          <w:sz w:val="24"/>
          <w:szCs w:val="24"/>
          <w:lang w:val="ru-RU"/>
        </w:rPr>
      </w:pPr>
    </w:p>
    <w:p w:rsidR="00037BDC" w:rsidRPr="008B0DFB" w:rsidRDefault="00037BDC" w:rsidP="008B0DFB">
      <w:pPr>
        <w:spacing w:line="240" w:lineRule="auto"/>
        <w:rPr>
          <w:rFonts w:ascii="Times New Roman" w:hAnsi="Times New Roman" w:cs="Times New Roman"/>
          <w:b/>
          <w:bCs/>
          <w:i/>
          <w:sz w:val="24"/>
          <w:szCs w:val="24"/>
          <w:lang w:val="ru-RU"/>
        </w:rPr>
      </w:pPr>
      <w:r w:rsidRPr="008B0DFB">
        <w:rPr>
          <w:rFonts w:ascii="Times New Roman" w:hAnsi="Times New Roman" w:cs="Times New Roman"/>
          <w:b/>
          <w:i/>
          <w:sz w:val="24"/>
          <w:szCs w:val="24"/>
        </w:rPr>
        <w:t>19 ценностей</w:t>
      </w:r>
      <w:r w:rsidRPr="008B0DFB">
        <w:rPr>
          <w:rFonts w:ascii="Times New Roman" w:hAnsi="Times New Roman" w:cs="Times New Roman"/>
          <w:b/>
          <w:i/>
          <w:sz w:val="24"/>
          <w:szCs w:val="24"/>
          <w:lang w:val="ru-RU"/>
        </w:rPr>
        <w:t xml:space="preserve">, </w:t>
      </w:r>
      <w:r w:rsidRPr="008B0DFB">
        <w:rPr>
          <w:rFonts w:ascii="Times New Roman" w:hAnsi="Times New Roman" w:cs="Times New Roman"/>
          <w:b/>
          <w:i/>
          <w:sz w:val="24"/>
          <w:szCs w:val="24"/>
        </w:rPr>
        <w:t>каждая из которых определена в терминах своей мотивационной цели</w:t>
      </w:r>
    </w:p>
    <w:p w:rsidR="00037BDC" w:rsidRPr="008E3C3F" w:rsidRDefault="00037BDC" w:rsidP="0009176C">
      <w:pPr>
        <w:spacing w:line="240" w:lineRule="auto"/>
        <w:ind w:left="720" w:firstLine="426"/>
        <w:jc w:val="both"/>
        <w:rPr>
          <w:rFonts w:ascii="Times New Roman" w:hAnsi="Times New Roman" w:cs="Times New Roman"/>
          <w:i/>
          <w:sz w:val="24"/>
          <w:szCs w:val="24"/>
          <w:lang w:val="ru-RU"/>
        </w:rPr>
      </w:pPr>
      <w:r w:rsidRPr="008E3C3F">
        <w:rPr>
          <w:rFonts w:ascii="Times New Roman" w:hAnsi="Times New Roman" w:cs="Times New Roman"/>
          <w:i/>
          <w:sz w:val="24"/>
          <w:szCs w:val="24"/>
          <w:lang w:val="ru-RU"/>
        </w:rPr>
        <w:t>Ключ</w:t>
      </w:r>
      <w:r w:rsidRPr="008E3C3F">
        <w:rPr>
          <w:rFonts w:ascii="Times New Roman" w:hAnsi="Times New Roman" w:cs="Times New Roman"/>
          <w:i/>
          <w:sz w:val="24"/>
          <w:szCs w:val="24"/>
          <w:lang w:val="ru-RU"/>
        </w:rPr>
        <w:tab/>
      </w:r>
      <w:r w:rsidRPr="008E3C3F">
        <w:rPr>
          <w:rFonts w:ascii="Times New Roman" w:hAnsi="Times New Roman" w:cs="Times New Roman"/>
          <w:i/>
          <w:sz w:val="24"/>
          <w:szCs w:val="24"/>
          <w:lang w:val="ru-RU"/>
        </w:rPr>
        <w:tab/>
      </w:r>
    </w:p>
    <w:p w:rsidR="00037BDC" w:rsidRPr="00EC25C2" w:rsidRDefault="00037BDC" w:rsidP="0009176C">
      <w:pPr>
        <w:pStyle w:val="ListParagraph"/>
        <w:numPr>
          <w:ilvl w:val="0"/>
          <w:numId w:val="12"/>
        </w:numPr>
        <w:jc w:val="both"/>
        <w:rPr>
          <w:i/>
          <w:lang w:val="ru-RU"/>
        </w:rPr>
      </w:pPr>
      <w:r w:rsidRPr="00EC25C2">
        <w:rPr>
          <w:i/>
          <w:lang w:val="ru-RU"/>
        </w:rPr>
        <w:t>(</w:t>
      </w:r>
      <w:r w:rsidRPr="00EC25C2">
        <w:rPr>
          <w:i/>
          <w:lang w:val="en-US"/>
        </w:rPr>
        <w:t>SDT</w:t>
      </w:r>
      <w:r w:rsidRPr="00EC25C2">
        <w:rPr>
          <w:i/>
          <w:lang w:val="ru-RU"/>
        </w:rPr>
        <w:t>) Самостоятельность (</w:t>
      </w:r>
      <w:r w:rsidRPr="00EC25C2">
        <w:rPr>
          <w:i/>
          <w:lang w:val="en-US"/>
        </w:rPr>
        <w:t>Self</w:t>
      </w:r>
      <w:r w:rsidRPr="00EC25C2">
        <w:rPr>
          <w:i/>
          <w:lang w:val="ru-RU"/>
        </w:rPr>
        <w:t xml:space="preserve"> – </w:t>
      </w:r>
      <w:r w:rsidRPr="00EC25C2">
        <w:rPr>
          <w:i/>
          <w:lang w:val="en-US"/>
        </w:rPr>
        <w:t>Direction</w:t>
      </w:r>
      <w:r w:rsidRPr="00EC25C2">
        <w:rPr>
          <w:i/>
          <w:lang w:val="ru-RU"/>
        </w:rPr>
        <w:t>): поступки: 1, 23, 39</w:t>
      </w:r>
    </w:p>
    <w:p w:rsidR="00037BDC" w:rsidRPr="00EC25C2" w:rsidRDefault="00037BDC" w:rsidP="0009176C">
      <w:pPr>
        <w:pStyle w:val="ListParagraph"/>
        <w:numPr>
          <w:ilvl w:val="0"/>
          <w:numId w:val="12"/>
        </w:numPr>
        <w:jc w:val="both"/>
        <w:rPr>
          <w:i/>
          <w:lang w:val="ru-RU"/>
        </w:rPr>
      </w:pPr>
      <w:r w:rsidRPr="00EC25C2">
        <w:rPr>
          <w:i/>
          <w:lang w:val="ru-RU"/>
        </w:rPr>
        <w:t>(</w:t>
      </w:r>
      <w:r w:rsidRPr="00EC25C2">
        <w:rPr>
          <w:i/>
          <w:lang w:val="en-US"/>
        </w:rPr>
        <w:t>SDA</w:t>
      </w:r>
      <w:r w:rsidRPr="00EC25C2">
        <w:rPr>
          <w:i/>
          <w:lang w:val="ru-RU"/>
        </w:rPr>
        <w:t>) Самостоятельность (</w:t>
      </w:r>
      <w:r w:rsidRPr="00EC25C2">
        <w:rPr>
          <w:i/>
          <w:lang w:val="en-US"/>
        </w:rPr>
        <w:t>Self</w:t>
      </w:r>
      <w:r w:rsidRPr="00EC25C2">
        <w:rPr>
          <w:i/>
          <w:lang w:val="ru-RU"/>
        </w:rPr>
        <w:t xml:space="preserve"> – </w:t>
      </w:r>
      <w:r w:rsidRPr="00EC25C2">
        <w:rPr>
          <w:i/>
          <w:lang w:val="en-US"/>
        </w:rPr>
        <w:t>Direction</w:t>
      </w:r>
      <w:r w:rsidRPr="00EC25C2">
        <w:rPr>
          <w:i/>
          <w:lang w:val="ru-RU"/>
        </w:rPr>
        <w:t xml:space="preserve">): мысли: 16, 30, 56  </w:t>
      </w:r>
    </w:p>
    <w:p w:rsidR="00037BDC" w:rsidRPr="00EC25C2" w:rsidRDefault="00037BDC" w:rsidP="0009176C">
      <w:pPr>
        <w:pStyle w:val="ListParagraph"/>
        <w:numPr>
          <w:ilvl w:val="0"/>
          <w:numId w:val="12"/>
        </w:numPr>
        <w:jc w:val="both"/>
        <w:rPr>
          <w:i/>
          <w:lang w:val="ru-RU"/>
        </w:rPr>
      </w:pPr>
      <w:r w:rsidRPr="00EC25C2">
        <w:rPr>
          <w:i/>
          <w:lang w:val="en-US"/>
        </w:rPr>
        <w:t xml:space="preserve">(ST) </w:t>
      </w:r>
      <w:r w:rsidRPr="00EC25C2">
        <w:rPr>
          <w:i/>
          <w:lang w:val="ru-RU"/>
        </w:rPr>
        <w:t>Стимуляция (</w:t>
      </w:r>
      <w:r w:rsidRPr="00EC25C2">
        <w:rPr>
          <w:i/>
          <w:lang w:val="en-US"/>
        </w:rPr>
        <w:t>Stimulation</w:t>
      </w:r>
      <w:r w:rsidRPr="00EC25C2">
        <w:rPr>
          <w:i/>
          <w:lang w:val="ru-RU"/>
        </w:rPr>
        <w:t xml:space="preserve">): </w:t>
      </w:r>
      <w:r w:rsidRPr="00EC25C2">
        <w:rPr>
          <w:i/>
          <w:lang w:val="en-US"/>
        </w:rPr>
        <w:t>10, 28, 43</w:t>
      </w:r>
    </w:p>
    <w:p w:rsidR="00037BDC" w:rsidRPr="00EC25C2" w:rsidRDefault="00037BDC" w:rsidP="0009176C">
      <w:pPr>
        <w:pStyle w:val="ListParagraph"/>
        <w:numPr>
          <w:ilvl w:val="0"/>
          <w:numId w:val="12"/>
        </w:numPr>
        <w:jc w:val="both"/>
        <w:rPr>
          <w:i/>
          <w:lang w:val="ru-RU"/>
        </w:rPr>
      </w:pPr>
      <w:r w:rsidRPr="00EC25C2">
        <w:rPr>
          <w:i/>
          <w:lang w:val="en-US"/>
        </w:rPr>
        <w:t>(</w:t>
      </w:r>
      <w:proofErr w:type="gramStart"/>
      <w:r w:rsidRPr="00EC25C2">
        <w:rPr>
          <w:i/>
          <w:lang w:val="en-US"/>
        </w:rPr>
        <w:t xml:space="preserve">HE)  </w:t>
      </w:r>
      <w:r w:rsidRPr="00EC25C2">
        <w:rPr>
          <w:i/>
          <w:lang w:val="ru-RU"/>
        </w:rPr>
        <w:t>Гедонизм</w:t>
      </w:r>
      <w:proofErr w:type="gramEnd"/>
      <w:r w:rsidRPr="00EC25C2">
        <w:rPr>
          <w:i/>
          <w:lang w:val="ru-RU"/>
        </w:rPr>
        <w:t xml:space="preserve"> (</w:t>
      </w:r>
      <w:r w:rsidRPr="00EC25C2">
        <w:rPr>
          <w:i/>
          <w:lang w:val="en-US"/>
        </w:rPr>
        <w:t>Hedonism</w:t>
      </w:r>
      <w:r w:rsidRPr="00EC25C2">
        <w:rPr>
          <w:i/>
          <w:lang w:val="ru-RU"/>
        </w:rPr>
        <w:t xml:space="preserve">): </w:t>
      </w:r>
      <w:r w:rsidRPr="00EC25C2">
        <w:rPr>
          <w:i/>
          <w:lang w:val="en-US"/>
        </w:rPr>
        <w:t>3, 36, 46</w:t>
      </w:r>
    </w:p>
    <w:p w:rsidR="00037BDC" w:rsidRPr="00EC25C2" w:rsidRDefault="00037BDC" w:rsidP="0009176C">
      <w:pPr>
        <w:pStyle w:val="ListParagraph"/>
        <w:numPr>
          <w:ilvl w:val="0"/>
          <w:numId w:val="12"/>
        </w:numPr>
        <w:jc w:val="both"/>
        <w:rPr>
          <w:i/>
          <w:lang w:val="ru-RU"/>
        </w:rPr>
      </w:pPr>
      <w:r w:rsidRPr="00EC25C2">
        <w:rPr>
          <w:i/>
          <w:lang w:val="en-US"/>
        </w:rPr>
        <w:t xml:space="preserve">(AC) </w:t>
      </w:r>
      <w:r w:rsidRPr="00EC25C2">
        <w:rPr>
          <w:i/>
          <w:lang w:val="ru-RU"/>
        </w:rPr>
        <w:t>Достижения (</w:t>
      </w:r>
      <w:r w:rsidRPr="00EC25C2">
        <w:rPr>
          <w:i/>
          <w:lang w:val="en-US"/>
        </w:rPr>
        <w:t>Achievement)</w:t>
      </w:r>
      <w:r w:rsidRPr="00EC25C2">
        <w:rPr>
          <w:i/>
          <w:lang w:val="ru-RU"/>
        </w:rPr>
        <w:t xml:space="preserve">: </w:t>
      </w:r>
      <w:r w:rsidRPr="00EC25C2">
        <w:rPr>
          <w:i/>
          <w:lang w:val="en-US"/>
        </w:rPr>
        <w:t xml:space="preserve">17, 32, 48 </w:t>
      </w:r>
    </w:p>
    <w:p w:rsidR="00037BDC" w:rsidRPr="00EC25C2" w:rsidRDefault="00037BDC" w:rsidP="0009176C">
      <w:pPr>
        <w:pStyle w:val="ListParagraph"/>
        <w:numPr>
          <w:ilvl w:val="0"/>
          <w:numId w:val="12"/>
        </w:numPr>
        <w:jc w:val="both"/>
        <w:rPr>
          <w:i/>
          <w:lang w:val="ru-RU"/>
        </w:rPr>
      </w:pPr>
      <w:r w:rsidRPr="00EC25C2">
        <w:rPr>
          <w:i/>
          <w:lang w:val="en-US"/>
        </w:rPr>
        <w:t xml:space="preserve">(POR) </w:t>
      </w:r>
      <w:r w:rsidRPr="00EC25C2">
        <w:rPr>
          <w:i/>
          <w:lang w:val="ru-RU"/>
        </w:rPr>
        <w:t>Власть (</w:t>
      </w:r>
      <w:r w:rsidRPr="00EC25C2">
        <w:rPr>
          <w:i/>
          <w:lang w:val="en-US"/>
        </w:rPr>
        <w:t>Power)</w:t>
      </w:r>
      <w:r w:rsidRPr="00EC25C2">
        <w:rPr>
          <w:i/>
          <w:lang w:val="ru-RU"/>
        </w:rPr>
        <w:t>: ресурсы</w:t>
      </w:r>
      <w:r w:rsidRPr="00EC25C2">
        <w:rPr>
          <w:i/>
          <w:lang w:val="en-US"/>
        </w:rPr>
        <w:t>: 12, 20, 44</w:t>
      </w:r>
    </w:p>
    <w:p w:rsidR="00037BDC" w:rsidRPr="00EC25C2" w:rsidRDefault="00037BDC" w:rsidP="0009176C">
      <w:pPr>
        <w:pStyle w:val="ListParagraph"/>
        <w:numPr>
          <w:ilvl w:val="0"/>
          <w:numId w:val="12"/>
        </w:numPr>
        <w:jc w:val="both"/>
        <w:rPr>
          <w:i/>
          <w:lang w:val="ru-RU"/>
        </w:rPr>
      </w:pPr>
      <w:r w:rsidRPr="00EC25C2">
        <w:rPr>
          <w:i/>
          <w:lang w:val="en-US"/>
        </w:rPr>
        <w:lastRenderedPageBreak/>
        <w:t xml:space="preserve">(POD) </w:t>
      </w:r>
      <w:r w:rsidRPr="00EC25C2">
        <w:rPr>
          <w:i/>
          <w:lang w:val="ru-RU"/>
        </w:rPr>
        <w:t>Власть (</w:t>
      </w:r>
      <w:r w:rsidRPr="00EC25C2">
        <w:rPr>
          <w:i/>
          <w:lang w:val="en-US"/>
        </w:rPr>
        <w:t>Power)</w:t>
      </w:r>
      <w:r w:rsidRPr="00EC25C2">
        <w:rPr>
          <w:i/>
          <w:lang w:val="ru-RU"/>
        </w:rPr>
        <w:t xml:space="preserve">: доминирование: </w:t>
      </w:r>
      <w:r w:rsidRPr="00EC25C2">
        <w:rPr>
          <w:i/>
          <w:lang w:val="en-US"/>
        </w:rPr>
        <w:t>6, 29, 41</w:t>
      </w:r>
    </w:p>
    <w:p w:rsidR="00037BDC" w:rsidRPr="00EC25C2" w:rsidRDefault="00037BDC" w:rsidP="0009176C">
      <w:pPr>
        <w:pStyle w:val="ListParagraph"/>
        <w:numPr>
          <w:ilvl w:val="0"/>
          <w:numId w:val="12"/>
        </w:numPr>
        <w:jc w:val="both"/>
        <w:rPr>
          <w:i/>
          <w:lang w:val="ru-RU"/>
        </w:rPr>
      </w:pPr>
      <w:r w:rsidRPr="00EC25C2">
        <w:rPr>
          <w:i/>
          <w:lang w:val="en-US"/>
        </w:rPr>
        <w:t xml:space="preserve">(FAC) </w:t>
      </w:r>
      <w:r w:rsidRPr="00EC25C2">
        <w:rPr>
          <w:i/>
          <w:lang w:val="ru-RU"/>
        </w:rPr>
        <w:t>Репутация</w:t>
      </w:r>
      <w:r w:rsidRPr="00EC25C2">
        <w:rPr>
          <w:i/>
          <w:lang w:val="en-US"/>
        </w:rPr>
        <w:t>: 9, 24, 49</w:t>
      </w:r>
    </w:p>
    <w:p w:rsidR="00037BDC" w:rsidRPr="00EC25C2" w:rsidRDefault="00037BDC" w:rsidP="0009176C">
      <w:pPr>
        <w:pStyle w:val="ListParagraph"/>
        <w:numPr>
          <w:ilvl w:val="0"/>
          <w:numId w:val="12"/>
        </w:numPr>
        <w:jc w:val="both"/>
        <w:rPr>
          <w:i/>
          <w:lang w:val="ru-RU"/>
        </w:rPr>
      </w:pPr>
      <w:r w:rsidRPr="00EC25C2">
        <w:rPr>
          <w:i/>
          <w:lang w:val="en-US"/>
        </w:rPr>
        <w:t xml:space="preserve">(SES) </w:t>
      </w:r>
      <w:r w:rsidRPr="00EC25C2">
        <w:rPr>
          <w:i/>
          <w:lang w:val="ru-RU"/>
        </w:rPr>
        <w:t>Безопасность (</w:t>
      </w:r>
      <w:r w:rsidRPr="00EC25C2">
        <w:rPr>
          <w:i/>
          <w:lang w:val="en-US"/>
        </w:rPr>
        <w:t>Security)</w:t>
      </w:r>
      <w:r w:rsidRPr="00EC25C2">
        <w:rPr>
          <w:i/>
          <w:lang w:val="ru-RU"/>
        </w:rPr>
        <w:t xml:space="preserve">: общественная: </w:t>
      </w:r>
      <w:r w:rsidRPr="00EC25C2">
        <w:rPr>
          <w:i/>
          <w:lang w:val="en-US"/>
        </w:rPr>
        <w:t>2, 35, 50</w:t>
      </w:r>
    </w:p>
    <w:p w:rsidR="00037BDC" w:rsidRPr="00EC25C2" w:rsidRDefault="00037BDC" w:rsidP="0009176C">
      <w:pPr>
        <w:pStyle w:val="ListParagraph"/>
        <w:numPr>
          <w:ilvl w:val="0"/>
          <w:numId w:val="12"/>
        </w:numPr>
        <w:jc w:val="both"/>
        <w:rPr>
          <w:i/>
          <w:lang w:val="ru-RU"/>
        </w:rPr>
      </w:pPr>
      <w:r w:rsidRPr="00EC25C2">
        <w:rPr>
          <w:i/>
          <w:lang w:val="en-US"/>
        </w:rPr>
        <w:t xml:space="preserve">(SEP) </w:t>
      </w:r>
      <w:r w:rsidRPr="00EC25C2">
        <w:rPr>
          <w:i/>
          <w:lang w:val="ru-RU"/>
        </w:rPr>
        <w:t>Безопасность (</w:t>
      </w:r>
      <w:r w:rsidRPr="00EC25C2">
        <w:rPr>
          <w:i/>
          <w:lang w:val="en-US"/>
        </w:rPr>
        <w:t>Security)</w:t>
      </w:r>
      <w:r w:rsidRPr="00EC25C2">
        <w:rPr>
          <w:i/>
          <w:lang w:val="ru-RU"/>
        </w:rPr>
        <w:t xml:space="preserve">: личная: </w:t>
      </w:r>
      <w:r w:rsidRPr="00EC25C2">
        <w:rPr>
          <w:i/>
          <w:lang w:val="en-US"/>
        </w:rPr>
        <w:t>13, 26, 53</w:t>
      </w:r>
    </w:p>
    <w:p w:rsidR="00037BDC" w:rsidRPr="00EC25C2" w:rsidRDefault="00037BDC" w:rsidP="0009176C">
      <w:pPr>
        <w:pStyle w:val="ListParagraph"/>
        <w:numPr>
          <w:ilvl w:val="0"/>
          <w:numId w:val="12"/>
        </w:numPr>
        <w:jc w:val="both"/>
        <w:rPr>
          <w:i/>
          <w:lang w:val="ru-RU"/>
        </w:rPr>
      </w:pPr>
      <w:r w:rsidRPr="00EC25C2">
        <w:rPr>
          <w:i/>
          <w:lang w:val="en-US"/>
        </w:rPr>
        <w:t xml:space="preserve">(COR) </w:t>
      </w:r>
      <w:r w:rsidR="004F46DC">
        <w:rPr>
          <w:i/>
          <w:lang w:val="ru-RU"/>
        </w:rPr>
        <w:t>Комфорт</w:t>
      </w:r>
      <w:r w:rsidRPr="00EC25C2">
        <w:rPr>
          <w:i/>
          <w:lang w:val="ru-RU"/>
        </w:rPr>
        <w:t>ность (</w:t>
      </w:r>
      <w:r w:rsidRPr="00EC25C2">
        <w:rPr>
          <w:i/>
          <w:lang w:val="en-US"/>
        </w:rPr>
        <w:t>Conformity)</w:t>
      </w:r>
      <w:r w:rsidRPr="00EC25C2">
        <w:rPr>
          <w:i/>
          <w:lang w:val="ru-RU"/>
        </w:rPr>
        <w:t xml:space="preserve">: правила: </w:t>
      </w:r>
      <w:r w:rsidRPr="00EC25C2">
        <w:rPr>
          <w:i/>
          <w:lang w:val="en-US"/>
        </w:rPr>
        <w:t>15, 31, 42</w:t>
      </w:r>
    </w:p>
    <w:p w:rsidR="00037BDC" w:rsidRPr="00EC25C2" w:rsidRDefault="00037BDC" w:rsidP="0009176C">
      <w:pPr>
        <w:pStyle w:val="ListParagraph"/>
        <w:numPr>
          <w:ilvl w:val="0"/>
          <w:numId w:val="12"/>
        </w:numPr>
        <w:jc w:val="both"/>
        <w:rPr>
          <w:i/>
          <w:lang w:val="ru-RU"/>
        </w:rPr>
      </w:pPr>
      <w:r w:rsidRPr="00EC25C2">
        <w:rPr>
          <w:i/>
          <w:lang w:val="en-US"/>
        </w:rPr>
        <w:t xml:space="preserve">(COI) </w:t>
      </w:r>
      <w:r w:rsidR="004F46DC">
        <w:rPr>
          <w:i/>
          <w:lang w:val="ru-RU"/>
        </w:rPr>
        <w:t>Комфорт</w:t>
      </w:r>
      <w:r w:rsidRPr="00EC25C2">
        <w:rPr>
          <w:i/>
          <w:lang w:val="ru-RU"/>
        </w:rPr>
        <w:t>ность (</w:t>
      </w:r>
      <w:r w:rsidRPr="00EC25C2">
        <w:rPr>
          <w:i/>
          <w:lang w:val="en-US"/>
        </w:rPr>
        <w:t>Conformity)</w:t>
      </w:r>
      <w:r w:rsidRPr="00EC25C2">
        <w:rPr>
          <w:i/>
          <w:lang w:val="ru-RU"/>
        </w:rPr>
        <w:t xml:space="preserve">: межличностный: </w:t>
      </w:r>
      <w:r w:rsidRPr="00EC25C2">
        <w:rPr>
          <w:i/>
          <w:lang w:val="en-US"/>
        </w:rPr>
        <w:t>4, 22, 51</w:t>
      </w:r>
    </w:p>
    <w:p w:rsidR="00037BDC" w:rsidRPr="00EC25C2" w:rsidRDefault="00037BDC" w:rsidP="0009176C">
      <w:pPr>
        <w:pStyle w:val="ListParagraph"/>
        <w:numPr>
          <w:ilvl w:val="0"/>
          <w:numId w:val="12"/>
        </w:numPr>
        <w:jc w:val="both"/>
        <w:rPr>
          <w:i/>
          <w:lang w:val="ru-RU"/>
        </w:rPr>
      </w:pPr>
      <w:r w:rsidRPr="00EC25C2">
        <w:rPr>
          <w:i/>
          <w:lang w:val="en-US"/>
        </w:rPr>
        <w:t xml:space="preserve">(TR) </w:t>
      </w:r>
      <w:r w:rsidRPr="00EC25C2">
        <w:rPr>
          <w:i/>
          <w:lang w:val="ru-RU"/>
        </w:rPr>
        <w:t xml:space="preserve">Традиция </w:t>
      </w:r>
      <w:r w:rsidRPr="00EC25C2">
        <w:rPr>
          <w:i/>
          <w:lang w:val="en-US"/>
        </w:rPr>
        <w:t>(Tradition)</w:t>
      </w:r>
      <w:r w:rsidRPr="00EC25C2">
        <w:rPr>
          <w:i/>
          <w:lang w:val="ru-RU"/>
        </w:rPr>
        <w:t>:</w:t>
      </w:r>
      <w:r w:rsidRPr="00EC25C2">
        <w:rPr>
          <w:i/>
          <w:lang w:val="en-US"/>
        </w:rPr>
        <w:t xml:space="preserve"> 18, 33, 40</w:t>
      </w:r>
    </w:p>
    <w:p w:rsidR="00037BDC" w:rsidRPr="00EC25C2" w:rsidRDefault="00037BDC" w:rsidP="0009176C">
      <w:pPr>
        <w:pStyle w:val="ListParagraph"/>
        <w:numPr>
          <w:ilvl w:val="0"/>
          <w:numId w:val="12"/>
        </w:numPr>
        <w:jc w:val="both"/>
        <w:rPr>
          <w:i/>
          <w:lang w:val="ru-RU"/>
        </w:rPr>
      </w:pPr>
      <w:r w:rsidRPr="00EC25C2">
        <w:rPr>
          <w:i/>
          <w:lang w:val="en-US"/>
        </w:rPr>
        <w:t xml:space="preserve">(HU(M)) </w:t>
      </w:r>
      <w:r w:rsidRPr="00EC25C2">
        <w:rPr>
          <w:i/>
          <w:lang w:val="ru-RU"/>
        </w:rPr>
        <w:t>Скромность:</w:t>
      </w:r>
      <w:r w:rsidRPr="00EC25C2">
        <w:rPr>
          <w:i/>
          <w:lang w:val="en-US"/>
        </w:rPr>
        <w:t xml:space="preserve"> 7, 38, 54</w:t>
      </w:r>
    </w:p>
    <w:p w:rsidR="00037BDC" w:rsidRPr="00EC25C2" w:rsidRDefault="00037BDC" w:rsidP="0009176C">
      <w:pPr>
        <w:pStyle w:val="ListParagraph"/>
        <w:numPr>
          <w:ilvl w:val="0"/>
          <w:numId w:val="12"/>
        </w:numPr>
        <w:jc w:val="both"/>
        <w:rPr>
          <w:i/>
          <w:lang w:val="ru-RU"/>
        </w:rPr>
      </w:pPr>
      <w:r w:rsidRPr="00EC25C2">
        <w:rPr>
          <w:i/>
          <w:lang w:val="ru-RU"/>
        </w:rPr>
        <w:t>(</w:t>
      </w:r>
      <w:r w:rsidRPr="00EC25C2">
        <w:rPr>
          <w:i/>
          <w:lang w:val="en-US"/>
        </w:rPr>
        <w:t>BED</w:t>
      </w:r>
      <w:r w:rsidRPr="00EC25C2">
        <w:rPr>
          <w:i/>
          <w:lang w:val="ru-RU"/>
        </w:rPr>
        <w:t>) Благожелательность (</w:t>
      </w:r>
      <w:r w:rsidRPr="00EC25C2">
        <w:rPr>
          <w:i/>
          <w:lang w:val="en-US"/>
        </w:rPr>
        <w:t>Benevolence</w:t>
      </w:r>
      <w:r w:rsidRPr="00EC25C2">
        <w:rPr>
          <w:i/>
          <w:lang w:val="ru-RU"/>
        </w:rPr>
        <w:t xml:space="preserve">): чувство </w:t>
      </w:r>
      <w:proofErr w:type="gramStart"/>
      <w:r w:rsidRPr="00EC25C2">
        <w:rPr>
          <w:i/>
          <w:lang w:val="ru-RU"/>
        </w:rPr>
        <w:t>долга:  19</w:t>
      </w:r>
      <w:proofErr w:type="gramEnd"/>
      <w:r w:rsidRPr="00EC25C2">
        <w:rPr>
          <w:i/>
          <w:lang w:val="ru-RU"/>
        </w:rPr>
        <w:t>, 27, 55</w:t>
      </w:r>
    </w:p>
    <w:p w:rsidR="00037BDC" w:rsidRPr="00EC25C2" w:rsidRDefault="00037BDC" w:rsidP="0009176C">
      <w:pPr>
        <w:pStyle w:val="ListParagraph"/>
        <w:numPr>
          <w:ilvl w:val="0"/>
          <w:numId w:val="12"/>
        </w:numPr>
        <w:jc w:val="both"/>
        <w:rPr>
          <w:i/>
          <w:lang w:val="ru-RU"/>
        </w:rPr>
      </w:pPr>
      <w:r w:rsidRPr="00EC25C2">
        <w:rPr>
          <w:i/>
          <w:lang w:val="en-US"/>
        </w:rPr>
        <w:t xml:space="preserve">(BEC) </w:t>
      </w:r>
      <w:r w:rsidRPr="00EC25C2">
        <w:rPr>
          <w:i/>
          <w:lang w:val="ru-RU"/>
        </w:rPr>
        <w:t>Благожелательность (</w:t>
      </w:r>
      <w:r w:rsidRPr="00EC25C2">
        <w:rPr>
          <w:i/>
          <w:lang w:val="en-US"/>
        </w:rPr>
        <w:t>Benevolence)</w:t>
      </w:r>
      <w:r w:rsidRPr="00EC25C2">
        <w:rPr>
          <w:i/>
          <w:lang w:val="ru-RU"/>
        </w:rPr>
        <w:t xml:space="preserve">: забота: </w:t>
      </w:r>
      <w:r w:rsidRPr="00EC25C2">
        <w:rPr>
          <w:i/>
          <w:lang w:val="en-US"/>
        </w:rPr>
        <w:t xml:space="preserve">11, 25, 47 </w:t>
      </w:r>
    </w:p>
    <w:p w:rsidR="00037BDC" w:rsidRPr="00EC25C2" w:rsidRDefault="00037BDC" w:rsidP="0009176C">
      <w:pPr>
        <w:pStyle w:val="ListParagraph"/>
        <w:numPr>
          <w:ilvl w:val="0"/>
          <w:numId w:val="12"/>
        </w:numPr>
        <w:jc w:val="both"/>
        <w:rPr>
          <w:i/>
          <w:lang w:val="ru-RU"/>
        </w:rPr>
      </w:pPr>
      <w:r w:rsidRPr="00EC25C2">
        <w:rPr>
          <w:i/>
          <w:lang w:val="ru-RU"/>
        </w:rPr>
        <w:t>(</w:t>
      </w:r>
      <w:r w:rsidRPr="00EC25C2">
        <w:rPr>
          <w:i/>
          <w:lang w:val="en-US"/>
        </w:rPr>
        <w:t>UNC</w:t>
      </w:r>
      <w:r w:rsidRPr="00EC25C2">
        <w:rPr>
          <w:i/>
          <w:lang w:val="ru-RU"/>
        </w:rPr>
        <w:t>) Универсализм (</w:t>
      </w:r>
      <w:r w:rsidRPr="00EC25C2">
        <w:rPr>
          <w:i/>
          <w:lang w:val="en-US"/>
        </w:rPr>
        <w:t>Universalism</w:t>
      </w:r>
      <w:r w:rsidRPr="00EC25C2">
        <w:rPr>
          <w:i/>
          <w:lang w:val="ru-RU"/>
        </w:rPr>
        <w:t>): забота о других: 5, 37, 52</w:t>
      </w:r>
    </w:p>
    <w:p w:rsidR="00843017" w:rsidRPr="00EC25C2" w:rsidRDefault="00037BDC" w:rsidP="0009176C">
      <w:pPr>
        <w:pStyle w:val="ListParagraph"/>
        <w:numPr>
          <w:ilvl w:val="0"/>
          <w:numId w:val="12"/>
        </w:numPr>
        <w:jc w:val="both"/>
        <w:rPr>
          <w:i/>
          <w:lang w:val="ru-RU"/>
        </w:rPr>
      </w:pPr>
      <w:r w:rsidRPr="00EC25C2">
        <w:rPr>
          <w:i/>
          <w:lang w:val="ru-RU"/>
        </w:rPr>
        <w:t>(</w:t>
      </w:r>
      <w:r w:rsidRPr="00EC25C2">
        <w:rPr>
          <w:i/>
          <w:lang w:val="en-US"/>
        </w:rPr>
        <w:t>UNN</w:t>
      </w:r>
      <w:r w:rsidRPr="00EC25C2">
        <w:rPr>
          <w:i/>
          <w:lang w:val="ru-RU"/>
        </w:rPr>
        <w:t>) Универсализм (</w:t>
      </w:r>
      <w:r w:rsidRPr="00EC25C2">
        <w:rPr>
          <w:i/>
          <w:lang w:val="en-US"/>
        </w:rPr>
        <w:t>Universalism</w:t>
      </w:r>
      <w:r w:rsidRPr="00EC25C2">
        <w:rPr>
          <w:i/>
          <w:lang w:val="ru-RU"/>
        </w:rPr>
        <w:t>): забота о природе: 8, 21, 45</w:t>
      </w:r>
    </w:p>
    <w:p w:rsidR="00037BDC" w:rsidRDefault="00037BDC" w:rsidP="0009176C">
      <w:pPr>
        <w:pStyle w:val="ListParagraph"/>
        <w:numPr>
          <w:ilvl w:val="0"/>
          <w:numId w:val="12"/>
        </w:numPr>
        <w:jc w:val="both"/>
        <w:rPr>
          <w:i/>
          <w:lang w:val="ru-RU"/>
        </w:rPr>
      </w:pPr>
      <w:r w:rsidRPr="00EC25C2">
        <w:rPr>
          <w:i/>
          <w:lang w:val="en-US"/>
        </w:rPr>
        <w:t xml:space="preserve">(UNT) </w:t>
      </w:r>
      <w:r w:rsidRPr="00EC25C2">
        <w:rPr>
          <w:i/>
          <w:lang w:val="ru-RU"/>
        </w:rPr>
        <w:t xml:space="preserve">Универсализм </w:t>
      </w:r>
      <w:r w:rsidRPr="00EC25C2">
        <w:rPr>
          <w:i/>
          <w:lang w:val="en-US"/>
        </w:rPr>
        <w:t>(Universalism)</w:t>
      </w:r>
      <w:r w:rsidRPr="00EC25C2">
        <w:rPr>
          <w:i/>
          <w:lang w:val="ru-RU"/>
        </w:rPr>
        <w:t xml:space="preserve">: толерантность: </w:t>
      </w:r>
      <w:r w:rsidRPr="00EC25C2">
        <w:rPr>
          <w:i/>
          <w:lang w:val="en-US"/>
        </w:rPr>
        <w:t>14, 34, 57</w:t>
      </w:r>
    </w:p>
    <w:p w:rsidR="00A15C64" w:rsidRPr="00EC25C2" w:rsidRDefault="00A15C64" w:rsidP="0009176C">
      <w:pPr>
        <w:pStyle w:val="ListParagraph"/>
        <w:numPr>
          <w:ilvl w:val="0"/>
          <w:numId w:val="12"/>
        </w:numPr>
        <w:jc w:val="both"/>
        <w:rPr>
          <w:i/>
          <w:lang w:val="ru-RU"/>
        </w:rPr>
      </w:pPr>
    </w:p>
    <w:p w:rsidR="001741A7" w:rsidRPr="008B0DFB" w:rsidRDefault="001741A7" w:rsidP="0009176C">
      <w:pPr>
        <w:spacing w:line="240" w:lineRule="auto"/>
        <w:jc w:val="both"/>
        <w:rPr>
          <w:rFonts w:ascii="Times New Roman" w:hAnsi="Times New Roman" w:cs="Times New Roman"/>
          <w:b/>
          <w:i/>
          <w:sz w:val="24"/>
          <w:szCs w:val="24"/>
        </w:rPr>
      </w:pPr>
      <w:proofErr w:type="gramStart"/>
      <w:r w:rsidRPr="008B0DFB">
        <w:rPr>
          <w:rFonts w:ascii="Times New Roman" w:hAnsi="Times New Roman" w:cs="Times New Roman"/>
          <w:b/>
          <w:bCs/>
          <w:i/>
          <w:sz w:val="24"/>
          <w:szCs w:val="24"/>
          <w:lang w:val="ru-RU"/>
        </w:rPr>
        <w:t>Опросник</w:t>
      </w:r>
      <w:proofErr w:type="gramEnd"/>
      <w:r w:rsidRPr="008B0DFB">
        <w:rPr>
          <w:rFonts w:ascii="Times New Roman" w:hAnsi="Times New Roman" w:cs="Times New Roman"/>
          <w:b/>
          <w:bCs/>
          <w:i/>
          <w:sz w:val="24"/>
          <w:szCs w:val="24"/>
          <w:lang w:val="ru-RU"/>
        </w:rPr>
        <w:t xml:space="preserve"> направленный на измерение</w:t>
      </w:r>
      <w:r w:rsidRPr="008B0DFB">
        <w:rPr>
          <w:rFonts w:ascii="Times New Roman" w:hAnsi="Times New Roman" w:cs="Times New Roman"/>
          <w:b/>
          <w:i/>
          <w:sz w:val="24"/>
          <w:szCs w:val="24"/>
          <w:lang w:val="ru-RU"/>
        </w:rPr>
        <w:t xml:space="preserve"> межэтнические установок и стратегий аккультурации (Берри, 2012)</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val="ru-RU" w:eastAsia="lv-LV"/>
        </w:rPr>
      </w:pPr>
      <w:r>
        <w:rPr>
          <w:rFonts w:ascii="Times New Roman" w:hAnsi="Times New Roman" w:cs="Times New Roman"/>
          <w:sz w:val="24"/>
          <w:szCs w:val="24"/>
          <w:lang w:val="ru-RU"/>
        </w:rPr>
        <w:t xml:space="preserve">Опроник измеряет </w:t>
      </w:r>
      <w:r w:rsidRPr="00D95611">
        <w:rPr>
          <w:rFonts w:ascii="Times New Roman" w:hAnsi="Times New Roman" w:cs="Times New Roman"/>
          <w:sz w:val="24"/>
          <w:szCs w:val="24"/>
          <w:lang w:val="ru-RU"/>
        </w:rPr>
        <w:t>межэтнические установок и стратегий аккультурации</w:t>
      </w:r>
      <w:r>
        <w:rPr>
          <w:rFonts w:ascii="Times New Roman" w:hAnsi="Times New Roman" w:cs="Times New Roman"/>
          <w:sz w:val="24"/>
          <w:szCs w:val="24"/>
          <w:lang w:val="ru-RU"/>
        </w:rPr>
        <w:t xml:space="preserve"> </w:t>
      </w:r>
      <w:r>
        <w:rPr>
          <w:rFonts w:ascii="Times New Roman" w:eastAsia="Times New Roman" w:hAnsi="Times New Roman" w:cs="Times New Roman"/>
          <w:color w:val="000000"/>
          <w:sz w:val="24"/>
          <w:szCs w:val="24"/>
          <w:lang w:eastAsia="lv-LV"/>
        </w:rPr>
        <w:t>мигрантов</w:t>
      </w:r>
      <w:r w:rsidRPr="00BB1BB3">
        <w:rPr>
          <w:rFonts w:ascii="Times New Roman" w:eastAsia="Times New Roman" w:hAnsi="Times New Roman" w:cs="Times New Roman"/>
          <w:color w:val="000000"/>
          <w:sz w:val="24"/>
          <w:szCs w:val="24"/>
          <w:lang w:eastAsia="lv-LV"/>
        </w:rPr>
        <w:t xml:space="preserve"> и доминирующего населения.</w:t>
      </w:r>
      <w:r w:rsidR="00843017">
        <w:rPr>
          <w:rFonts w:ascii="Times New Roman" w:eastAsia="Times New Roman" w:hAnsi="Times New Roman" w:cs="Times New Roman"/>
          <w:color w:val="000000"/>
          <w:sz w:val="24"/>
          <w:szCs w:val="24"/>
          <w:lang w:val="ru-RU" w:eastAsia="lv-LV"/>
        </w:rPr>
        <w:t xml:space="preserve"> </w:t>
      </w:r>
      <w:r w:rsidRPr="00BB1BB3">
        <w:rPr>
          <w:rFonts w:ascii="Times New Roman" w:hAnsi="Times New Roman" w:cs="Times New Roman"/>
          <w:sz w:val="24"/>
          <w:szCs w:val="24"/>
          <w:lang w:val="ru-RU"/>
        </w:rPr>
        <w:t>В данном исследовании использовался модифицированный вариант комплексного опросника для не доминирующей нации.</w:t>
      </w:r>
      <w:r w:rsidR="00843017">
        <w:rPr>
          <w:rFonts w:ascii="Times New Roman" w:eastAsia="Times New Roman" w:hAnsi="Times New Roman" w:cs="Times New Roman"/>
          <w:color w:val="000000"/>
          <w:sz w:val="24"/>
          <w:szCs w:val="24"/>
          <w:lang w:val="ru-RU" w:eastAsia="lv-LV"/>
        </w:rPr>
        <w:t xml:space="preserve"> </w:t>
      </w:r>
      <w:r w:rsidRPr="00250529">
        <w:rPr>
          <w:rFonts w:ascii="Times New Roman" w:eastAsia="Times New Roman" w:hAnsi="Times New Roman" w:cs="Times New Roman"/>
          <w:color w:val="000000"/>
          <w:sz w:val="24"/>
          <w:szCs w:val="24"/>
          <w:lang w:eastAsia="lv-LV"/>
        </w:rPr>
        <w:t>Данный опросник включает достаточно много методик, направленных на изучение различ</w:t>
      </w:r>
      <w:r w:rsidRPr="00BB1BB3">
        <w:rPr>
          <w:rFonts w:ascii="Times New Roman" w:eastAsia="Times New Roman" w:hAnsi="Times New Roman" w:cs="Times New Roman"/>
          <w:color w:val="000000"/>
          <w:sz w:val="24"/>
          <w:szCs w:val="24"/>
          <w:lang w:eastAsia="lv-LV"/>
        </w:rPr>
        <w:t>ных психологических конструктов</w:t>
      </w:r>
      <w:r w:rsidRPr="00250529">
        <w:rPr>
          <w:rFonts w:ascii="Times New Roman" w:eastAsia="Times New Roman" w:hAnsi="Times New Roman" w:cs="Times New Roman"/>
          <w:color w:val="000000"/>
          <w:sz w:val="24"/>
          <w:szCs w:val="24"/>
          <w:lang w:eastAsia="lv-LV"/>
        </w:rPr>
        <w:t>. Ч</w:t>
      </w:r>
      <w:r w:rsidRPr="00BB1BB3">
        <w:rPr>
          <w:rFonts w:ascii="Times New Roman" w:eastAsia="Times New Roman" w:hAnsi="Times New Roman" w:cs="Times New Roman"/>
          <w:color w:val="000000"/>
          <w:sz w:val="24"/>
          <w:szCs w:val="24"/>
          <w:lang w:eastAsia="lv-LV"/>
        </w:rPr>
        <w:t>асть методик включает субшкалы</w:t>
      </w:r>
      <w:r w:rsidRPr="00BB1BB3">
        <w:rPr>
          <w:rFonts w:ascii="Times New Roman" w:eastAsia="Times New Roman" w:hAnsi="Times New Roman" w:cs="Times New Roman"/>
          <w:color w:val="000000"/>
          <w:sz w:val="24"/>
          <w:szCs w:val="24"/>
          <w:lang w:val="ru-RU" w:eastAsia="lv-LV"/>
        </w:rPr>
        <w:t>.</w:t>
      </w:r>
      <w:r w:rsidRPr="00BB1BB3">
        <w:rPr>
          <w:rFonts w:ascii="Times New Roman" w:hAnsi="Times New Roman" w:cs="Times New Roman"/>
          <w:sz w:val="24"/>
          <w:szCs w:val="24"/>
          <w:lang w:val="ru-RU"/>
        </w:rPr>
        <w:t>Основываясь на пилотажном исследовании были исключены некоторые вопросы.</w:t>
      </w:r>
      <w:r w:rsidR="00843017">
        <w:rPr>
          <w:rFonts w:ascii="Times New Roman" w:eastAsia="Times New Roman" w:hAnsi="Times New Roman" w:cs="Times New Roman"/>
          <w:color w:val="000000"/>
          <w:sz w:val="24"/>
          <w:szCs w:val="24"/>
          <w:lang w:val="ru-RU" w:eastAsia="lv-LV"/>
        </w:rPr>
        <w:t xml:space="preserve"> </w:t>
      </w:r>
      <w:r w:rsidRPr="00BB1BB3">
        <w:rPr>
          <w:rFonts w:ascii="Times New Roman" w:hAnsi="Times New Roman" w:cs="Times New Roman"/>
          <w:sz w:val="24"/>
          <w:szCs w:val="24"/>
          <w:lang w:val="ru-RU"/>
        </w:rPr>
        <w:t xml:space="preserve">Были добавлены информационные вопросы, </w:t>
      </w:r>
      <w:proofErr w:type="gramStart"/>
      <w:r w:rsidRPr="00BB1BB3">
        <w:rPr>
          <w:rFonts w:ascii="Times New Roman" w:hAnsi="Times New Roman" w:cs="Times New Roman"/>
          <w:sz w:val="24"/>
          <w:szCs w:val="24"/>
          <w:lang w:val="ru-RU"/>
        </w:rPr>
        <w:t>что бы</w:t>
      </w:r>
      <w:proofErr w:type="gramEnd"/>
      <w:r w:rsidRPr="00BB1BB3">
        <w:rPr>
          <w:rFonts w:ascii="Times New Roman" w:hAnsi="Times New Roman" w:cs="Times New Roman"/>
          <w:sz w:val="24"/>
          <w:szCs w:val="24"/>
          <w:lang w:val="ru-RU"/>
        </w:rPr>
        <w:t xml:space="preserve"> подтвердить </w:t>
      </w:r>
      <w:r>
        <w:rPr>
          <w:rFonts w:ascii="Times New Roman" w:hAnsi="Times New Roman" w:cs="Times New Roman"/>
          <w:sz w:val="24"/>
          <w:szCs w:val="24"/>
          <w:lang w:val="ru-RU"/>
        </w:rPr>
        <w:t>существующие шкалы, основываясь на исследовании проведённом Рябиченко.</w:t>
      </w:r>
    </w:p>
    <w:p w:rsidR="001741A7" w:rsidRPr="00BB1BB3" w:rsidRDefault="001741A7" w:rsidP="0009176C">
      <w:pPr>
        <w:shd w:val="clear" w:color="auto" w:fill="FFFFFF"/>
        <w:spacing w:after="0" w:line="240" w:lineRule="auto"/>
        <w:jc w:val="both"/>
        <w:rPr>
          <w:rFonts w:ascii="Times New Roman" w:hAnsi="Times New Roman" w:cs="Times New Roman"/>
          <w:sz w:val="24"/>
          <w:szCs w:val="24"/>
          <w:lang w:val="ru-RU"/>
        </w:rPr>
      </w:pPr>
      <w:r w:rsidRPr="00BB1BB3">
        <w:rPr>
          <w:rFonts w:ascii="Times New Roman" w:hAnsi="Times New Roman" w:cs="Times New Roman"/>
          <w:sz w:val="24"/>
          <w:szCs w:val="24"/>
          <w:lang w:val="ru-RU"/>
        </w:rPr>
        <w:t>Методика состоит из 34 вопросов. Которые включают в себя:</w:t>
      </w:r>
    </w:p>
    <w:p w:rsidR="001741A7" w:rsidRPr="00EC25C2" w:rsidRDefault="001741A7" w:rsidP="0009176C">
      <w:pPr>
        <w:pStyle w:val="ListParagraph"/>
        <w:numPr>
          <w:ilvl w:val="0"/>
          <w:numId w:val="11"/>
        </w:numPr>
        <w:shd w:val="clear" w:color="auto" w:fill="FFFFFF"/>
        <w:jc w:val="both"/>
        <w:rPr>
          <w:color w:val="000000"/>
        </w:rPr>
      </w:pPr>
      <w:r w:rsidRPr="00EC25C2">
        <w:rPr>
          <w:lang w:val="ru-RU"/>
        </w:rPr>
        <w:t xml:space="preserve">Информационные вопросы, </w:t>
      </w:r>
      <w:r w:rsidRPr="00EC25C2">
        <w:rPr>
          <w:color w:val="000000"/>
        </w:rPr>
        <w:t>позволяющие получить информацию о респонденте, его окружении, материальном статусе, уровне владения языком доминирующей культуры, частоте межэтнических контактов и т. д.</w:t>
      </w:r>
      <w:r w:rsidRPr="00EC25C2">
        <w:rPr>
          <w:lang w:val="ru-RU"/>
        </w:rPr>
        <w:t xml:space="preserve"> (№ 2-7,9,12,14,15,24-33), </w:t>
      </w:r>
    </w:p>
    <w:p w:rsidR="00EC25C2" w:rsidRPr="00EC25C2" w:rsidRDefault="001741A7" w:rsidP="0009176C">
      <w:pPr>
        <w:pStyle w:val="ListParagraph"/>
        <w:numPr>
          <w:ilvl w:val="0"/>
          <w:numId w:val="11"/>
        </w:numPr>
        <w:shd w:val="clear" w:color="auto" w:fill="FFFFFF"/>
        <w:jc w:val="both"/>
        <w:rPr>
          <w:color w:val="000000"/>
          <w:lang w:val="ru-RU"/>
        </w:rPr>
      </w:pPr>
      <w:r w:rsidRPr="00EC25C2">
        <w:rPr>
          <w:color w:val="000000"/>
        </w:rPr>
        <w:t>Вопросы, позволяющие оценить отношение респондента к своей гражданской и этнической идентичности</w:t>
      </w:r>
      <w:r w:rsidRPr="00EC25C2">
        <w:rPr>
          <w:color w:val="000000"/>
          <w:lang w:val="ru-RU"/>
        </w:rPr>
        <w:t xml:space="preserve"> (№8).</w:t>
      </w:r>
    </w:p>
    <w:p w:rsidR="001741A7" w:rsidRPr="00EC25C2" w:rsidRDefault="001741A7" w:rsidP="0009176C">
      <w:pPr>
        <w:pStyle w:val="ListParagraph"/>
        <w:numPr>
          <w:ilvl w:val="0"/>
          <w:numId w:val="11"/>
        </w:numPr>
        <w:shd w:val="clear" w:color="auto" w:fill="FFFFFF"/>
        <w:jc w:val="both"/>
        <w:rPr>
          <w:rFonts w:eastAsiaTheme="minorHAnsi"/>
          <w:color w:val="000000"/>
          <w:lang w:val="ru-RU"/>
        </w:rPr>
      </w:pPr>
      <w:r w:rsidRPr="00EC25C2">
        <w:rPr>
          <w:color w:val="000000"/>
        </w:rPr>
        <w:t>Шкала оценки интегральной безопасности</w:t>
      </w:r>
      <w:r w:rsidRPr="00EC25C2">
        <w:rPr>
          <w:color w:val="000000"/>
          <w:lang w:val="ru-RU"/>
        </w:rPr>
        <w:t xml:space="preserve"> (№ 10).</w:t>
      </w:r>
      <w:r w:rsidRPr="000504F9">
        <w:t xml:space="preserve"> </w:t>
      </w:r>
    </w:p>
    <w:p w:rsidR="001741A7" w:rsidRPr="00EC25C2" w:rsidRDefault="001741A7" w:rsidP="0009176C">
      <w:pPr>
        <w:shd w:val="clear" w:color="auto" w:fill="FFFFFF"/>
        <w:spacing w:line="240" w:lineRule="auto"/>
        <w:ind w:left="360"/>
        <w:jc w:val="both"/>
        <w:rPr>
          <w:rFonts w:ascii="Times New Roman" w:eastAsia="Times New Roman" w:hAnsi="Times New Roman" w:cs="Times New Roman"/>
          <w:color w:val="000000"/>
          <w:sz w:val="24"/>
          <w:szCs w:val="24"/>
          <w:lang w:val="ru-RU"/>
        </w:rPr>
      </w:pPr>
      <w:r w:rsidRPr="00EC25C2">
        <w:rPr>
          <w:rFonts w:ascii="Times New Roman" w:eastAsia="Times New Roman" w:hAnsi="Times New Roman" w:cs="Times New Roman"/>
          <w:color w:val="000000"/>
          <w:sz w:val="24"/>
          <w:szCs w:val="24"/>
          <w:lang w:val="ru-RU"/>
        </w:rPr>
        <w:t>Индекс по данной шкале рассчитывается как среднее арифметическое трех субшкал, оценивающих три вида безопасности (культурную, экономическую и физическую). Для оценки каждого вида безопасности подсчитываются по пятибалльной шкале средние значения ответов на соответствующие вопросы.</w:t>
      </w:r>
    </w:p>
    <w:p w:rsidR="001741A7" w:rsidRPr="00EC25C2" w:rsidRDefault="001741A7" w:rsidP="0009176C">
      <w:pPr>
        <w:pStyle w:val="ListParagraph"/>
        <w:numPr>
          <w:ilvl w:val="0"/>
          <w:numId w:val="13"/>
        </w:numPr>
        <w:shd w:val="clear" w:color="auto" w:fill="FFFFFF"/>
        <w:jc w:val="both"/>
        <w:rPr>
          <w:color w:val="000000"/>
          <w:lang w:val="ru-RU"/>
        </w:rPr>
      </w:pPr>
      <w:r w:rsidRPr="00EC25C2">
        <w:rPr>
          <w:color w:val="000000"/>
          <w:lang w:val="ru-RU"/>
        </w:rPr>
        <w:t xml:space="preserve">Культурная безопасность </w:t>
      </w:r>
      <w:proofErr w:type="gramStart"/>
      <w:r w:rsidRPr="00EC25C2">
        <w:rPr>
          <w:color w:val="000000"/>
          <w:lang w:val="ru-RU"/>
        </w:rPr>
        <w:t>вопросы :</w:t>
      </w:r>
      <w:proofErr w:type="gramEnd"/>
      <w:r w:rsidRPr="00EC25C2">
        <w:rPr>
          <w:color w:val="000000"/>
          <w:lang w:val="ru-RU"/>
        </w:rPr>
        <w:t xml:space="preserve"> 1 - прямой,2, – обратный</w:t>
      </w:r>
    </w:p>
    <w:p w:rsidR="001741A7" w:rsidRPr="00EC25C2" w:rsidRDefault="001741A7" w:rsidP="0009176C">
      <w:pPr>
        <w:pStyle w:val="ListParagraph"/>
        <w:numPr>
          <w:ilvl w:val="0"/>
          <w:numId w:val="13"/>
        </w:numPr>
        <w:shd w:val="clear" w:color="auto" w:fill="FFFFFF"/>
        <w:jc w:val="both"/>
        <w:rPr>
          <w:color w:val="000000"/>
          <w:lang w:val="ru-RU"/>
        </w:rPr>
      </w:pPr>
      <w:r w:rsidRPr="00EC25C2">
        <w:rPr>
          <w:color w:val="000000"/>
          <w:lang w:val="ru-RU"/>
        </w:rPr>
        <w:t>Экономическая безопасность вопросы: 3-</w:t>
      </w:r>
      <w:proofErr w:type="gramStart"/>
      <w:r w:rsidRPr="00EC25C2">
        <w:rPr>
          <w:color w:val="000000"/>
          <w:lang w:val="ru-RU"/>
        </w:rPr>
        <w:t>обратный  (</w:t>
      </w:r>
      <w:proofErr w:type="gramEnd"/>
      <w:r w:rsidRPr="00EC25C2">
        <w:rPr>
          <w:color w:val="000000"/>
          <w:lang w:val="ru-RU"/>
        </w:rPr>
        <w:t>6 в книге ), 4-прямой (7 в книге)</w:t>
      </w:r>
    </w:p>
    <w:p w:rsidR="001741A7" w:rsidRPr="00EC25C2" w:rsidRDefault="001741A7" w:rsidP="0009176C">
      <w:pPr>
        <w:pStyle w:val="ListParagraph"/>
        <w:numPr>
          <w:ilvl w:val="0"/>
          <w:numId w:val="13"/>
        </w:numPr>
        <w:shd w:val="clear" w:color="auto" w:fill="FFFFFF"/>
        <w:jc w:val="both"/>
        <w:rPr>
          <w:color w:val="000000"/>
          <w:lang w:val="ru-RU"/>
        </w:rPr>
      </w:pPr>
      <w:r w:rsidRPr="00EC25C2">
        <w:rPr>
          <w:color w:val="000000"/>
          <w:lang w:val="ru-RU"/>
        </w:rPr>
        <w:t>Физическая безопасность вопросы: 5-прямой (в книге 10), 6 – обратный (в книге 13)</w:t>
      </w:r>
    </w:p>
    <w:p w:rsidR="001741A7" w:rsidRPr="00EC25C2" w:rsidRDefault="001741A7" w:rsidP="0009176C">
      <w:pPr>
        <w:shd w:val="clear" w:color="auto" w:fill="FFFFFF"/>
        <w:spacing w:line="240" w:lineRule="auto"/>
        <w:ind w:left="360"/>
        <w:jc w:val="both"/>
        <w:rPr>
          <w:rFonts w:ascii="Times New Roman" w:eastAsia="Times New Roman" w:hAnsi="Times New Roman" w:cs="Times New Roman"/>
          <w:color w:val="000000"/>
          <w:sz w:val="24"/>
          <w:szCs w:val="24"/>
          <w:lang w:val="ru-RU"/>
        </w:rPr>
      </w:pPr>
    </w:p>
    <w:p w:rsidR="001741A7" w:rsidRPr="00EC25C2" w:rsidRDefault="001741A7" w:rsidP="0009176C">
      <w:pPr>
        <w:pStyle w:val="ListParagraph"/>
        <w:shd w:val="clear" w:color="auto" w:fill="FFFFFF"/>
        <w:ind w:left="-142"/>
        <w:jc w:val="both"/>
        <w:rPr>
          <w:color w:val="000000"/>
          <w:lang w:val="ru-RU"/>
        </w:rPr>
      </w:pPr>
      <w:r w:rsidRPr="00EC25C2">
        <w:rPr>
          <w:color w:val="000000"/>
        </w:rPr>
        <w:lastRenderedPageBreak/>
        <w:t>Аккультурационные установки</w:t>
      </w:r>
      <w:r w:rsidRPr="00EC25C2">
        <w:rPr>
          <w:color w:val="000000"/>
          <w:lang w:val="ru-RU"/>
        </w:rPr>
        <w:t xml:space="preserve"> - состоит из 4 субшкал: </w:t>
      </w:r>
      <w:r w:rsidRPr="00EC25C2">
        <w:rPr>
          <w:color w:val="000000"/>
        </w:rPr>
        <w:t>Сепарация</w:t>
      </w:r>
      <w:r w:rsidRPr="00EC25C2">
        <w:rPr>
          <w:color w:val="000000"/>
          <w:lang w:val="ru-RU"/>
        </w:rPr>
        <w:t xml:space="preserve">, </w:t>
      </w:r>
      <w:r w:rsidRPr="00EC25C2">
        <w:rPr>
          <w:color w:val="000000"/>
        </w:rPr>
        <w:t>Маргинализация</w:t>
      </w:r>
      <w:r w:rsidRPr="00EC25C2">
        <w:rPr>
          <w:color w:val="000000"/>
          <w:lang w:val="ru-RU"/>
        </w:rPr>
        <w:t xml:space="preserve">, </w:t>
      </w:r>
      <w:r w:rsidRPr="00EC25C2">
        <w:rPr>
          <w:color w:val="000000"/>
        </w:rPr>
        <w:t>Интеграция</w:t>
      </w:r>
      <w:r w:rsidRPr="00EC25C2">
        <w:rPr>
          <w:color w:val="000000"/>
          <w:lang w:val="ru-RU"/>
        </w:rPr>
        <w:t xml:space="preserve">, </w:t>
      </w:r>
      <w:r w:rsidRPr="00EC25C2">
        <w:rPr>
          <w:color w:val="000000"/>
        </w:rPr>
        <w:t>Ассимиляция</w:t>
      </w:r>
      <w:r w:rsidRPr="00EC25C2">
        <w:rPr>
          <w:color w:val="000000"/>
          <w:lang w:val="ru-RU"/>
        </w:rPr>
        <w:t xml:space="preserve"> (№ 11) </w:t>
      </w:r>
    </w:p>
    <w:p w:rsidR="001741A7" w:rsidRPr="00EC25C2" w:rsidRDefault="001741A7" w:rsidP="0009176C">
      <w:pPr>
        <w:pStyle w:val="ListParagraph"/>
        <w:shd w:val="clear" w:color="auto" w:fill="FFFFFF"/>
        <w:ind w:left="-142"/>
        <w:jc w:val="both"/>
        <w:rPr>
          <w:color w:val="000000"/>
          <w:lang w:val="ru-RU"/>
        </w:rPr>
      </w:pPr>
      <w:r w:rsidRPr="00EC25C2">
        <w:rPr>
          <w:color w:val="000000"/>
          <w:lang w:val="ru-RU"/>
        </w:rPr>
        <w:t>Вычисляется среднее значение по каждой шкале</w:t>
      </w:r>
    </w:p>
    <w:p w:rsidR="001741A7" w:rsidRPr="00EC25C2" w:rsidRDefault="001741A7" w:rsidP="0009176C">
      <w:pPr>
        <w:pStyle w:val="ListParagraph"/>
        <w:numPr>
          <w:ilvl w:val="0"/>
          <w:numId w:val="14"/>
        </w:numPr>
        <w:shd w:val="clear" w:color="auto" w:fill="FFFFFF"/>
        <w:jc w:val="both"/>
        <w:rPr>
          <w:color w:val="000000"/>
          <w:lang w:val="ru-RU"/>
        </w:rPr>
      </w:pPr>
      <w:r w:rsidRPr="00EC25C2">
        <w:rPr>
          <w:color w:val="000000"/>
          <w:lang w:val="ru-RU"/>
        </w:rPr>
        <w:t>Сепарация: 1,4,8,14</w:t>
      </w:r>
    </w:p>
    <w:p w:rsidR="001741A7" w:rsidRPr="00EC25C2" w:rsidRDefault="001741A7" w:rsidP="0009176C">
      <w:pPr>
        <w:pStyle w:val="ListParagraph"/>
        <w:numPr>
          <w:ilvl w:val="0"/>
          <w:numId w:val="14"/>
        </w:numPr>
        <w:shd w:val="clear" w:color="auto" w:fill="FFFFFF"/>
        <w:jc w:val="both"/>
        <w:rPr>
          <w:color w:val="000000"/>
          <w:lang w:val="ru-RU"/>
        </w:rPr>
      </w:pPr>
      <w:proofErr w:type="gramStart"/>
      <w:r w:rsidRPr="00EC25C2">
        <w:rPr>
          <w:color w:val="000000"/>
          <w:lang w:val="ru-RU"/>
        </w:rPr>
        <w:t>Маргинализация :</w:t>
      </w:r>
      <w:proofErr w:type="gramEnd"/>
      <w:r w:rsidRPr="00EC25C2">
        <w:rPr>
          <w:color w:val="000000"/>
          <w:lang w:val="ru-RU"/>
        </w:rPr>
        <w:t xml:space="preserve"> 2,3,7,13</w:t>
      </w:r>
    </w:p>
    <w:p w:rsidR="001741A7" w:rsidRPr="00EC25C2" w:rsidRDefault="001741A7" w:rsidP="0009176C">
      <w:pPr>
        <w:pStyle w:val="ListParagraph"/>
        <w:numPr>
          <w:ilvl w:val="0"/>
          <w:numId w:val="14"/>
        </w:numPr>
        <w:shd w:val="clear" w:color="auto" w:fill="FFFFFF"/>
        <w:jc w:val="both"/>
        <w:rPr>
          <w:color w:val="000000"/>
          <w:lang w:val="ru-RU"/>
        </w:rPr>
      </w:pPr>
      <w:r w:rsidRPr="00EC25C2">
        <w:rPr>
          <w:color w:val="000000"/>
          <w:lang w:val="ru-RU"/>
        </w:rPr>
        <w:t>Интеграция: 5,9,15,16</w:t>
      </w:r>
    </w:p>
    <w:p w:rsidR="001741A7" w:rsidRPr="00EC25C2" w:rsidRDefault="001741A7" w:rsidP="0009176C">
      <w:pPr>
        <w:pStyle w:val="ListParagraph"/>
        <w:numPr>
          <w:ilvl w:val="0"/>
          <w:numId w:val="14"/>
        </w:numPr>
        <w:shd w:val="clear" w:color="auto" w:fill="FFFFFF"/>
        <w:jc w:val="both"/>
        <w:rPr>
          <w:color w:val="000000"/>
          <w:lang w:val="ru-RU"/>
        </w:rPr>
      </w:pPr>
      <w:r w:rsidRPr="00EC25C2">
        <w:rPr>
          <w:color w:val="000000"/>
          <w:lang w:val="ru-RU"/>
        </w:rPr>
        <w:t>Ассимиляция: 6,10,11,12</w:t>
      </w:r>
    </w:p>
    <w:p w:rsidR="001741A7" w:rsidRDefault="001741A7" w:rsidP="0009176C">
      <w:pPr>
        <w:pStyle w:val="ListParagraph"/>
        <w:numPr>
          <w:ilvl w:val="0"/>
          <w:numId w:val="7"/>
        </w:numPr>
        <w:shd w:val="clear" w:color="auto" w:fill="FFFFFF"/>
        <w:ind w:left="-142" w:firstLine="426"/>
        <w:jc w:val="both"/>
        <w:rPr>
          <w:color w:val="000000"/>
          <w:lang w:val="ru-RU"/>
        </w:rPr>
      </w:pPr>
      <w:r w:rsidRPr="00BB1BB3">
        <w:rPr>
          <w:color w:val="000000"/>
        </w:rPr>
        <w:t>Воспринимаемая дискриминация</w:t>
      </w:r>
      <w:r w:rsidRPr="00BB1BB3">
        <w:rPr>
          <w:color w:val="000000"/>
          <w:lang w:val="ru-RU"/>
        </w:rPr>
        <w:t xml:space="preserve"> (№ 13).</w:t>
      </w:r>
    </w:p>
    <w:p w:rsidR="001741A7" w:rsidRPr="00843017" w:rsidRDefault="00843017" w:rsidP="0009176C">
      <w:pPr>
        <w:pStyle w:val="ListParagraph"/>
        <w:shd w:val="clear" w:color="auto" w:fill="FFFFFF"/>
        <w:ind w:left="-142"/>
        <w:jc w:val="both"/>
        <w:rPr>
          <w:i/>
          <w:color w:val="000000"/>
          <w:lang w:val="ru-RU"/>
        </w:rPr>
      </w:pPr>
      <w:r>
        <w:rPr>
          <w:i/>
          <w:color w:val="000000"/>
          <w:lang w:val="ru-RU"/>
        </w:rPr>
        <w:t>Вычисляется среднее значение</w:t>
      </w:r>
    </w:p>
    <w:p w:rsidR="001741A7" w:rsidRDefault="001741A7" w:rsidP="0009176C">
      <w:pPr>
        <w:pStyle w:val="ListParagraph"/>
        <w:numPr>
          <w:ilvl w:val="0"/>
          <w:numId w:val="7"/>
        </w:numPr>
        <w:shd w:val="clear" w:color="auto" w:fill="FFFFFF"/>
        <w:ind w:left="-142" w:firstLine="426"/>
        <w:jc w:val="both"/>
        <w:rPr>
          <w:color w:val="000000"/>
          <w:lang w:val="ru-RU"/>
        </w:rPr>
      </w:pPr>
      <w:r>
        <w:rPr>
          <w:color w:val="000000"/>
          <w:lang w:val="ru-RU"/>
        </w:rPr>
        <w:t>Выроженность мультикультурной идеологии (№ 16)</w:t>
      </w:r>
    </w:p>
    <w:p w:rsidR="001741A7" w:rsidRPr="00843017" w:rsidRDefault="001741A7" w:rsidP="0009176C">
      <w:pPr>
        <w:pStyle w:val="ListParagraph"/>
        <w:shd w:val="clear" w:color="auto" w:fill="FFFFFF"/>
        <w:ind w:left="-142"/>
        <w:jc w:val="both"/>
        <w:rPr>
          <w:i/>
          <w:color w:val="000000"/>
          <w:lang w:val="ru-RU"/>
        </w:rPr>
      </w:pPr>
      <w:r>
        <w:rPr>
          <w:i/>
          <w:color w:val="000000"/>
          <w:lang w:val="ru-RU"/>
        </w:rPr>
        <w:t xml:space="preserve">Вычисляется среднее значение </w:t>
      </w:r>
    </w:p>
    <w:p w:rsidR="001741A7" w:rsidRPr="00BB1BB3" w:rsidRDefault="001741A7" w:rsidP="0009176C">
      <w:pPr>
        <w:pStyle w:val="ListParagraph"/>
        <w:numPr>
          <w:ilvl w:val="0"/>
          <w:numId w:val="7"/>
        </w:numPr>
        <w:shd w:val="clear" w:color="auto" w:fill="FFFFFF"/>
        <w:ind w:left="-142" w:firstLine="426"/>
        <w:jc w:val="both"/>
        <w:rPr>
          <w:color w:val="000000"/>
          <w:lang w:val="ru-RU"/>
        </w:rPr>
      </w:pPr>
      <w:r w:rsidRPr="00BB1BB3">
        <w:rPr>
          <w:color w:val="000000"/>
        </w:rPr>
        <w:t>Оценка толерантности/интолерантности этнических установок респондента. Данная методика состоит из двух шкал</w:t>
      </w:r>
      <w:r w:rsidRPr="00BB1BB3">
        <w:rPr>
          <w:color w:val="000000"/>
          <w:lang w:val="ru-RU"/>
        </w:rPr>
        <w:t xml:space="preserve"> - </w:t>
      </w:r>
      <w:r w:rsidRPr="00BB1BB3">
        <w:rPr>
          <w:color w:val="000000"/>
        </w:rPr>
        <w:t>Шкала для измерения этнической толерантности, Шкала для измерения установок на социальное равенство</w:t>
      </w:r>
      <w:r w:rsidRPr="00BB1BB3">
        <w:rPr>
          <w:color w:val="000000"/>
          <w:lang w:val="ru-RU"/>
        </w:rPr>
        <w:t xml:space="preserve"> (№ 17).</w:t>
      </w:r>
    </w:p>
    <w:p w:rsidR="001741A7" w:rsidRDefault="001741A7" w:rsidP="0009176C">
      <w:pPr>
        <w:pStyle w:val="ListParagraph"/>
        <w:numPr>
          <w:ilvl w:val="0"/>
          <w:numId w:val="7"/>
        </w:numPr>
        <w:shd w:val="clear" w:color="auto" w:fill="FFFFFF"/>
        <w:ind w:left="-142" w:firstLine="426"/>
        <w:jc w:val="both"/>
        <w:rPr>
          <w:color w:val="000000"/>
          <w:lang w:val="ru-RU"/>
        </w:rPr>
      </w:pPr>
      <w:r w:rsidRPr="00BB1BB3">
        <w:rPr>
          <w:color w:val="000000"/>
        </w:rPr>
        <w:t>Шкала для измерения удовлетворенности собой</w:t>
      </w:r>
      <w:r w:rsidRPr="00BB1BB3">
        <w:rPr>
          <w:color w:val="000000"/>
          <w:lang w:val="ru-RU"/>
        </w:rPr>
        <w:t xml:space="preserve"> (№ 18).</w:t>
      </w:r>
    </w:p>
    <w:p w:rsidR="001741A7" w:rsidRPr="000504F9" w:rsidRDefault="001741A7" w:rsidP="0009176C">
      <w:pPr>
        <w:pStyle w:val="ListParagraph"/>
        <w:shd w:val="clear" w:color="auto" w:fill="FFFFFF"/>
        <w:ind w:left="-142"/>
        <w:jc w:val="both"/>
        <w:rPr>
          <w:i/>
          <w:color w:val="000000"/>
          <w:lang w:val="ru-RU"/>
        </w:rPr>
      </w:pPr>
      <w:r>
        <w:rPr>
          <w:i/>
          <w:color w:val="000000"/>
          <w:lang w:val="ru-RU"/>
        </w:rPr>
        <w:t>Вычисляется среднее значение</w:t>
      </w:r>
    </w:p>
    <w:p w:rsidR="001741A7" w:rsidRDefault="001741A7" w:rsidP="0009176C">
      <w:pPr>
        <w:pStyle w:val="ListParagraph"/>
        <w:numPr>
          <w:ilvl w:val="0"/>
          <w:numId w:val="7"/>
        </w:numPr>
        <w:shd w:val="clear" w:color="auto" w:fill="FFFFFF"/>
        <w:ind w:left="-142" w:firstLine="426"/>
        <w:jc w:val="both"/>
        <w:rPr>
          <w:color w:val="000000"/>
          <w:lang w:val="ru-RU"/>
        </w:rPr>
      </w:pPr>
      <w:r w:rsidRPr="00BB1BB3">
        <w:rPr>
          <w:color w:val="000000"/>
        </w:rPr>
        <w:t>Шкала для измерения удовлетворенности жизнью</w:t>
      </w:r>
      <w:r w:rsidRPr="00BB1BB3">
        <w:rPr>
          <w:color w:val="000000"/>
          <w:lang w:val="ru-RU"/>
        </w:rPr>
        <w:t xml:space="preserve"> (№ 19)</w:t>
      </w:r>
      <w:r w:rsidRPr="00BB1BB3">
        <w:rPr>
          <w:color w:val="000000"/>
        </w:rPr>
        <w:t>.</w:t>
      </w:r>
    </w:p>
    <w:p w:rsidR="001741A7" w:rsidRPr="00843017" w:rsidRDefault="001741A7" w:rsidP="0009176C">
      <w:pPr>
        <w:pStyle w:val="ListParagraph"/>
        <w:shd w:val="clear" w:color="auto" w:fill="FFFFFF"/>
        <w:ind w:left="-142"/>
        <w:jc w:val="both"/>
        <w:rPr>
          <w:i/>
          <w:color w:val="000000"/>
          <w:lang w:val="ru-RU"/>
        </w:rPr>
      </w:pPr>
      <w:r>
        <w:rPr>
          <w:i/>
          <w:color w:val="000000"/>
          <w:lang w:val="ru-RU"/>
        </w:rPr>
        <w:t>Вычисляется среднее значение</w:t>
      </w:r>
    </w:p>
    <w:p w:rsidR="001741A7" w:rsidRDefault="001741A7" w:rsidP="0009176C">
      <w:pPr>
        <w:pStyle w:val="ListParagraph"/>
        <w:numPr>
          <w:ilvl w:val="0"/>
          <w:numId w:val="7"/>
        </w:numPr>
        <w:shd w:val="clear" w:color="auto" w:fill="FFFFFF"/>
        <w:ind w:left="-142" w:firstLine="426"/>
        <w:jc w:val="both"/>
        <w:rPr>
          <w:color w:val="000000"/>
          <w:lang w:val="ru-RU"/>
        </w:rPr>
      </w:pPr>
      <w:r w:rsidRPr="00BB1BB3">
        <w:rPr>
          <w:color w:val="000000"/>
          <w:lang w:val="ru-RU"/>
        </w:rPr>
        <w:t>О</w:t>
      </w:r>
      <w:r w:rsidRPr="00BB1BB3">
        <w:rPr>
          <w:color w:val="000000"/>
        </w:rPr>
        <w:t xml:space="preserve">ценка социокультурной дезадаптации </w:t>
      </w:r>
      <w:r w:rsidRPr="00BB1BB3">
        <w:rPr>
          <w:color w:val="000000"/>
          <w:lang w:val="ru-RU"/>
        </w:rPr>
        <w:t>(№ 20).</w:t>
      </w:r>
    </w:p>
    <w:p w:rsidR="001741A7" w:rsidRPr="00843017" w:rsidRDefault="001741A7" w:rsidP="0009176C">
      <w:pPr>
        <w:pStyle w:val="ListParagraph"/>
        <w:shd w:val="clear" w:color="auto" w:fill="FFFFFF"/>
        <w:ind w:left="-142"/>
        <w:jc w:val="both"/>
        <w:rPr>
          <w:i/>
          <w:color w:val="000000"/>
          <w:lang w:val="ru-RU"/>
        </w:rPr>
      </w:pPr>
      <w:r>
        <w:rPr>
          <w:i/>
          <w:color w:val="000000"/>
          <w:lang w:val="ru-RU"/>
        </w:rPr>
        <w:t>Вычисляется среднее значение</w:t>
      </w:r>
    </w:p>
    <w:p w:rsidR="001741A7" w:rsidRDefault="001741A7" w:rsidP="0009176C">
      <w:pPr>
        <w:pStyle w:val="ListParagraph"/>
        <w:numPr>
          <w:ilvl w:val="0"/>
          <w:numId w:val="7"/>
        </w:numPr>
        <w:shd w:val="clear" w:color="auto" w:fill="FFFFFF"/>
        <w:ind w:left="-142" w:firstLine="426"/>
        <w:jc w:val="both"/>
        <w:rPr>
          <w:color w:val="000000"/>
          <w:lang w:val="ru-RU"/>
        </w:rPr>
      </w:pPr>
      <w:r w:rsidRPr="00BB1BB3">
        <w:rPr>
          <w:color w:val="000000"/>
        </w:rPr>
        <w:t>Оценка психологических проблем. Данная методика</w:t>
      </w:r>
      <w:r w:rsidRPr="00BB1BB3">
        <w:rPr>
          <w:color w:val="000000"/>
          <w:lang w:val="ru-RU"/>
        </w:rPr>
        <w:t xml:space="preserve"> </w:t>
      </w:r>
      <w:r w:rsidRPr="00BB1BB3">
        <w:rPr>
          <w:color w:val="000000"/>
        </w:rPr>
        <w:t>позволяет осуществить экспресс-оценку уровня депрессии и тревожности.</w:t>
      </w:r>
      <w:r w:rsidRPr="00BB1BB3">
        <w:rPr>
          <w:color w:val="000000"/>
          <w:lang w:val="ru-RU"/>
        </w:rPr>
        <w:t xml:space="preserve"> </w:t>
      </w:r>
      <w:r w:rsidRPr="00BB1BB3">
        <w:rPr>
          <w:i/>
          <w:iCs/>
          <w:color w:val="000000"/>
          <w:lang w:val="ru-RU"/>
        </w:rPr>
        <w:t>(№ 34)</w:t>
      </w:r>
      <w:r w:rsidRPr="00BB1BB3">
        <w:rPr>
          <w:i/>
          <w:iCs/>
          <w:color w:val="000000"/>
        </w:rPr>
        <w:t>.</w:t>
      </w:r>
      <w:r w:rsidRPr="00BB1BB3">
        <w:rPr>
          <w:color w:val="000000"/>
        </w:rPr>
        <w:t> </w:t>
      </w:r>
    </w:p>
    <w:p w:rsidR="001741A7" w:rsidRPr="009A5E56" w:rsidRDefault="001741A7" w:rsidP="0009176C">
      <w:pPr>
        <w:pStyle w:val="ListParagraph"/>
        <w:shd w:val="clear" w:color="auto" w:fill="FFFFFF"/>
        <w:ind w:left="-142"/>
        <w:jc w:val="both"/>
        <w:rPr>
          <w:i/>
          <w:color w:val="000000"/>
          <w:lang w:val="ru-RU"/>
        </w:rPr>
      </w:pPr>
      <w:r w:rsidRPr="009A5E56">
        <w:rPr>
          <w:i/>
          <w:color w:val="000000"/>
          <w:lang w:val="ru-RU"/>
        </w:rPr>
        <w:t>Состоит из двух субшкал</w:t>
      </w:r>
      <w:proofErr w:type="gramStart"/>
      <w:r w:rsidRPr="009A5E56">
        <w:rPr>
          <w:i/>
          <w:color w:val="000000"/>
          <w:lang w:val="ru-RU"/>
        </w:rPr>
        <w:t>, Вычисляется</w:t>
      </w:r>
      <w:proofErr w:type="gramEnd"/>
      <w:r w:rsidRPr="009A5E56">
        <w:rPr>
          <w:i/>
          <w:color w:val="000000"/>
          <w:lang w:val="ru-RU"/>
        </w:rPr>
        <w:t xml:space="preserve"> среднее значение по каждой шкале</w:t>
      </w:r>
    </w:p>
    <w:p w:rsidR="001741A7" w:rsidRPr="009A5E56" w:rsidRDefault="001741A7" w:rsidP="003329CF">
      <w:pPr>
        <w:pStyle w:val="z-TopofForm"/>
        <w:numPr>
          <w:ilvl w:val="0"/>
          <w:numId w:val="7"/>
        </w:numPr>
        <w:tabs>
          <w:tab w:val="left" w:pos="560"/>
          <w:tab w:val="left" w:pos="1120"/>
          <w:tab w:val="left" w:pos="4520"/>
          <w:tab w:val="left" w:pos="4800"/>
          <w:tab w:val="left" w:pos="5100"/>
          <w:tab w:val="left" w:pos="5660"/>
          <w:tab w:val="left" w:pos="5940"/>
          <w:tab w:val="left" w:pos="6220"/>
          <w:tab w:val="left" w:pos="6800"/>
          <w:tab w:val="left" w:pos="7080"/>
          <w:tab w:val="left" w:pos="7360"/>
          <w:tab w:val="left" w:pos="7920"/>
          <w:tab w:val="left" w:pos="8220"/>
          <w:tab w:val="left" w:pos="8500"/>
          <w:tab w:val="left" w:pos="9060"/>
        </w:tabs>
        <w:ind w:right="80"/>
        <w:rPr>
          <w:i/>
          <w:szCs w:val="24"/>
          <w:lang w:val="ru-RU"/>
        </w:rPr>
      </w:pPr>
      <w:proofErr w:type="gramStart"/>
      <w:r w:rsidRPr="009A5E56">
        <w:rPr>
          <w:i/>
          <w:szCs w:val="24"/>
          <w:lang w:val="ru-RU"/>
        </w:rPr>
        <w:t>Депрессия :</w:t>
      </w:r>
      <w:proofErr w:type="gramEnd"/>
      <w:r w:rsidRPr="009A5E56">
        <w:rPr>
          <w:i/>
          <w:szCs w:val="24"/>
          <w:lang w:val="ru-RU"/>
        </w:rPr>
        <w:t xml:space="preserve"> 1,3,4,5,11,12,14,15</w:t>
      </w:r>
    </w:p>
    <w:p w:rsidR="001741A7" w:rsidRPr="00843017" w:rsidRDefault="001741A7" w:rsidP="003329CF">
      <w:pPr>
        <w:pStyle w:val="z-TopofForm"/>
        <w:numPr>
          <w:ilvl w:val="0"/>
          <w:numId w:val="7"/>
        </w:numPr>
        <w:tabs>
          <w:tab w:val="left" w:pos="560"/>
          <w:tab w:val="left" w:pos="1120"/>
          <w:tab w:val="left" w:pos="4520"/>
          <w:tab w:val="left" w:pos="4800"/>
          <w:tab w:val="left" w:pos="5100"/>
          <w:tab w:val="left" w:pos="5660"/>
          <w:tab w:val="left" w:pos="5940"/>
          <w:tab w:val="left" w:pos="6220"/>
          <w:tab w:val="left" w:pos="6800"/>
          <w:tab w:val="left" w:pos="7080"/>
          <w:tab w:val="left" w:pos="7360"/>
          <w:tab w:val="left" w:pos="7920"/>
          <w:tab w:val="left" w:pos="8220"/>
          <w:tab w:val="left" w:pos="8500"/>
          <w:tab w:val="left" w:pos="9060"/>
        </w:tabs>
        <w:ind w:right="80"/>
        <w:rPr>
          <w:i/>
          <w:szCs w:val="24"/>
          <w:lang w:val="ru-RU"/>
        </w:rPr>
      </w:pPr>
      <w:r w:rsidRPr="009A5E56">
        <w:rPr>
          <w:i/>
          <w:szCs w:val="24"/>
          <w:lang w:val="ru-RU"/>
        </w:rPr>
        <w:t>Тревога: 2,6,7,8,9,10,13</w:t>
      </w:r>
    </w:p>
    <w:p w:rsidR="001741A7" w:rsidRPr="00250529" w:rsidRDefault="001741A7" w:rsidP="003329CF">
      <w:pPr>
        <w:pStyle w:val="ListParagraph"/>
        <w:numPr>
          <w:ilvl w:val="0"/>
          <w:numId w:val="7"/>
        </w:numPr>
        <w:shd w:val="clear" w:color="auto" w:fill="FFFFFF"/>
        <w:ind w:left="-142" w:firstLine="426"/>
        <w:jc w:val="both"/>
        <w:rPr>
          <w:color w:val="000000"/>
        </w:rPr>
      </w:pPr>
      <w:r w:rsidRPr="00BB1BB3">
        <w:rPr>
          <w:color w:val="000000"/>
        </w:rPr>
        <w:t>«Шкала лжи» (оценка установки на социально-желательные ответы)</w:t>
      </w:r>
      <w:r w:rsidRPr="00BB1BB3">
        <w:rPr>
          <w:color w:val="000000"/>
          <w:lang w:val="ru-RU"/>
        </w:rPr>
        <w:t xml:space="preserve"> </w:t>
      </w:r>
      <w:r w:rsidRPr="00BB1BB3">
        <w:rPr>
          <w:i/>
          <w:iCs/>
          <w:color w:val="000000"/>
          <w:lang w:val="ru-RU"/>
        </w:rPr>
        <w:t>(№ 35).</w:t>
      </w:r>
    </w:p>
    <w:p w:rsidR="001741A7" w:rsidRPr="008E3C3F" w:rsidRDefault="001741A7" w:rsidP="003329CF">
      <w:pPr>
        <w:spacing w:after="0" w:line="240" w:lineRule="auto"/>
        <w:ind w:left="-142" w:firstLine="426"/>
        <w:jc w:val="both"/>
        <w:rPr>
          <w:rFonts w:ascii="Times New Roman" w:eastAsia="Times New Roman" w:hAnsi="Times New Roman" w:cs="Times New Roman"/>
          <w:i/>
          <w:color w:val="000000"/>
          <w:sz w:val="24"/>
          <w:szCs w:val="24"/>
          <w:lang w:val="ru-RU" w:eastAsia="lv-LV"/>
        </w:rPr>
      </w:pPr>
      <w:r w:rsidRPr="008E3C3F">
        <w:rPr>
          <w:rFonts w:ascii="Times New Roman" w:eastAsia="Times New Roman" w:hAnsi="Times New Roman" w:cs="Times New Roman"/>
          <w:i/>
          <w:color w:val="000000"/>
          <w:sz w:val="24"/>
          <w:szCs w:val="24"/>
          <w:lang w:val="ru-RU" w:eastAsia="lv-LV"/>
        </w:rPr>
        <w:t>Шкала лжи – считается среднее. Если среднее больше 3, то анкета выбраковывается из анализа.</w:t>
      </w:r>
    </w:p>
    <w:p w:rsidR="001741A7" w:rsidRDefault="001741A7" w:rsidP="003329CF">
      <w:pPr>
        <w:spacing w:after="0" w:line="240" w:lineRule="auto"/>
        <w:ind w:left="-142" w:firstLine="426"/>
        <w:jc w:val="both"/>
        <w:rPr>
          <w:rFonts w:ascii="Times New Roman" w:eastAsia="Times New Roman" w:hAnsi="Times New Roman" w:cs="Times New Roman"/>
          <w:i/>
          <w:color w:val="000000"/>
          <w:sz w:val="24"/>
          <w:szCs w:val="24"/>
          <w:lang w:val="ru-RU" w:eastAsia="lv-LV"/>
        </w:rPr>
      </w:pPr>
      <w:r>
        <w:rPr>
          <w:rFonts w:ascii="Times New Roman" w:eastAsia="Times New Roman" w:hAnsi="Times New Roman" w:cs="Times New Roman"/>
          <w:i/>
          <w:color w:val="000000"/>
          <w:sz w:val="24"/>
          <w:szCs w:val="24"/>
          <w:lang w:val="ru-RU" w:eastAsia="lv-LV"/>
        </w:rPr>
        <w:t xml:space="preserve">Обратные вопросы: 1-10           </w:t>
      </w:r>
      <w:r w:rsidR="00843017">
        <w:rPr>
          <w:rFonts w:ascii="Times New Roman" w:eastAsia="Times New Roman" w:hAnsi="Times New Roman" w:cs="Times New Roman"/>
          <w:i/>
          <w:color w:val="000000"/>
          <w:sz w:val="24"/>
          <w:szCs w:val="24"/>
          <w:lang w:val="ru-RU" w:eastAsia="lv-LV"/>
        </w:rPr>
        <w:t>Прямые: 11,1</w:t>
      </w:r>
    </w:p>
    <w:p w:rsidR="008A53B3" w:rsidRPr="00843017" w:rsidRDefault="008A53B3" w:rsidP="003329CF">
      <w:pPr>
        <w:spacing w:after="0" w:line="240" w:lineRule="auto"/>
        <w:ind w:left="-142" w:firstLine="426"/>
        <w:jc w:val="both"/>
        <w:rPr>
          <w:rFonts w:ascii="Times New Roman" w:eastAsia="Times New Roman" w:hAnsi="Times New Roman" w:cs="Times New Roman"/>
          <w:i/>
          <w:color w:val="000000"/>
          <w:sz w:val="24"/>
          <w:szCs w:val="24"/>
          <w:lang w:val="ru-RU" w:eastAsia="lv-LV"/>
        </w:rPr>
      </w:pP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Согласно теории аккультурации, разработанной Дж. Берри, процесс вхождения в новую культуру связан с двумя основными проблемами, которые решает иммигрант: поддержание культуры (в какой степени им признается важность сохранения культурной идентичности) и участие в межкультурных контактах (в какой степени ему следует включаться в иную культуру или оставаться среди «своих»).</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В зависимости от комбинации ответов на эти два важнейших вопроса выделяют четыре основных стратегии аккультурации: ассимиляция, сепарация, маргинализация и интеграция [Berry, 2003, 2005; Berry, Phinnely et al., 2006].</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Ассимиляция – вариант аккультурации, при котором эмигрант полностью идентифицируется с новой культурой и отрицает культуру этнического меньшинства, к которому принадлежит.</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Сепарация означает, что представители этнического меньшинства отрицают культуру большинства и сохраняют свои этнические особенности.</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lastRenderedPageBreak/>
        <w:t>Если мигрант не идентифицирует себя ни с культурой этнического большинства, ни с культурой этнического меньшинства, результатом является этнокультурная маргинализация. Это может быть следствием отсутствия возможности (или интереса) поддержания культурной идентичности (часто из-за вынужденных или навязанных культурных потерь) и отсутствия желания установления отношений с окружающим обществом (из-за отвержения доминирующей культурой или дискриминации).</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Интеграция характеризуется идентификацией как со старой, так и с новой культурами.</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 xml:space="preserve">Две главные цели, преследуемые в процессе аккультурации, изначально рассматривались только с точки зрения недоминирующих этнокультурных групп. Однако определения аккультурационного процесса указывали на то, что в него включены обе контактирующие группы. Поэтому в 1974 г. было добавлено измерение влияния доминирующей группы на </w:t>
      </w:r>
      <w:r w:rsidR="00843017">
        <w:rPr>
          <w:rFonts w:ascii="Times New Roman" w:eastAsia="Times New Roman" w:hAnsi="Times New Roman" w:cs="Times New Roman"/>
          <w:color w:val="000000"/>
          <w:sz w:val="24"/>
          <w:szCs w:val="24"/>
          <w:lang w:eastAsia="lv-LV"/>
        </w:rPr>
        <w:t xml:space="preserve">процесс взаимной аккультурации </w:t>
      </w:r>
      <w:r w:rsidR="00843017">
        <w:rPr>
          <w:rFonts w:ascii="Times New Roman" w:eastAsia="Times New Roman" w:hAnsi="Times New Roman" w:cs="Times New Roman"/>
          <w:color w:val="000000"/>
          <w:sz w:val="24"/>
          <w:szCs w:val="24"/>
          <w:lang w:val="ru-RU" w:eastAsia="lv-LV"/>
        </w:rPr>
        <w:t>(</w:t>
      </w:r>
      <w:r w:rsidR="00843017">
        <w:rPr>
          <w:rFonts w:ascii="Times New Roman" w:eastAsia="Times New Roman" w:hAnsi="Times New Roman" w:cs="Times New Roman"/>
          <w:color w:val="000000"/>
          <w:sz w:val="24"/>
          <w:szCs w:val="24"/>
          <w:lang w:eastAsia="lv-LV"/>
        </w:rPr>
        <w:t>Berry, 1980</w:t>
      </w:r>
      <w:r w:rsidR="00843017">
        <w:rPr>
          <w:rFonts w:ascii="Times New Roman" w:eastAsia="Times New Roman" w:hAnsi="Times New Roman" w:cs="Times New Roman"/>
          <w:color w:val="000000"/>
          <w:sz w:val="24"/>
          <w:szCs w:val="24"/>
          <w:lang w:val="ru-RU" w:eastAsia="lv-LV"/>
        </w:rPr>
        <w:t>)</w:t>
      </w:r>
      <w:r w:rsidRPr="00BB1BB3">
        <w:rPr>
          <w:rFonts w:ascii="Times New Roman" w:eastAsia="Times New Roman" w:hAnsi="Times New Roman" w:cs="Times New Roman"/>
          <w:color w:val="000000"/>
          <w:sz w:val="24"/>
          <w:szCs w:val="24"/>
          <w:lang w:eastAsia="lv-LV"/>
        </w:rPr>
        <w:t>. Введение этого измерения привело к появлению дублирующей структуры аккультурации.</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Ассимиляция, проводимая доминирующей группой, получила название стратегии плавильного котла. Сепарация в терминах доминирующей группы становится сегрегацией, а маргинализация – исключением. Наконец, в случае интеграции, когда культурное разнообразие становится целью общества в целом, говорят о стратегии взаимного приспособления или мультикультурализма.</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eastAsia="lv-LV"/>
        </w:rPr>
      </w:pPr>
      <w:r w:rsidRPr="00BB1BB3">
        <w:rPr>
          <w:rFonts w:ascii="Times New Roman" w:eastAsia="Times New Roman" w:hAnsi="Times New Roman" w:cs="Times New Roman"/>
          <w:color w:val="000000"/>
          <w:sz w:val="24"/>
          <w:szCs w:val="24"/>
          <w:lang w:eastAsia="lv-LV"/>
        </w:rPr>
        <w:t>В случае с доминирующей группой стратегии аккультурации получили название аккультурационных ожиданий [Berry, 2003], а вместе их можно определить как стратегии межкультурного взаимодействия.</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val="ru-RU" w:eastAsia="lv-LV"/>
        </w:rPr>
      </w:pPr>
      <w:r w:rsidRPr="00BB1BB3">
        <w:rPr>
          <w:rFonts w:ascii="Times New Roman" w:eastAsia="Times New Roman" w:hAnsi="Times New Roman" w:cs="Times New Roman"/>
          <w:color w:val="000000"/>
          <w:sz w:val="24"/>
          <w:szCs w:val="24"/>
          <w:lang w:eastAsia="lv-LV"/>
        </w:rPr>
        <w:t>Таким образом, поскольку мигранты и доминирующее население находятся в постоянном взаимодействии и стратегии адаптации мигрантов определяются во многом не только их особенностями, но и аккультурационными ожиданиями принимающего населения, необходимо изучать обе взаимодействующие стороны, а не только мигрантов. Поэтому методология исследования аккультурации, предложенная Дж. Берри, предполагает опрос не только мигрантов, но и доминирующего населения.</w:t>
      </w:r>
    </w:p>
    <w:p w:rsidR="001741A7" w:rsidRPr="00BB1BB3" w:rsidRDefault="001741A7" w:rsidP="0009176C">
      <w:pPr>
        <w:spacing w:line="240" w:lineRule="auto"/>
        <w:ind w:firstLine="426"/>
        <w:jc w:val="both"/>
        <w:rPr>
          <w:rFonts w:ascii="Times New Roman" w:eastAsia="Times New Roman" w:hAnsi="Times New Roman" w:cs="Times New Roman"/>
          <w:color w:val="000000"/>
          <w:sz w:val="24"/>
          <w:szCs w:val="24"/>
          <w:lang w:val="ru-RU" w:eastAsia="lv-LV"/>
        </w:rPr>
      </w:pPr>
    </w:p>
    <w:p w:rsidR="00843017" w:rsidRPr="008B0DFB" w:rsidRDefault="001741A7" w:rsidP="0009176C">
      <w:pPr>
        <w:spacing w:line="240" w:lineRule="auto"/>
        <w:ind w:left="142"/>
        <w:rPr>
          <w:rFonts w:ascii="Times New Roman" w:hAnsi="Times New Roman" w:cs="Times New Roman"/>
          <w:b/>
          <w:i/>
          <w:sz w:val="24"/>
          <w:szCs w:val="24"/>
          <w:lang w:val="ru-RU"/>
        </w:rPr>
      </w:pPr>
      <w:proofErr w:type="gramStart"/>
      <w:r w:rsidRPr="008B0DFB">
        <w:rPr>
          <w:rFonts w:ascii="Times New Roman" w:hAnsi="Times New Roman" w:cs="Times New Roman"/>
          <w:b/>
          <w:bCs/>
          <w:i/>
          <w:sz w:val="24"/>
          <w:szCs w:val="24"/>
          <w:lang w:val="ru-RU"/>
        </w:rPr>
        <w:t>Опросник</w:t>
      </w:r>
      <w:proofErr w:type="gramEnd"/>
      <w:r w:rsidRPr="008B0DFB">
        <w:rPr>
          <w:rFonts w:ascii="Times New Roman" w:hAnsi="Times New Roman" w:cs="Times New Roman"/>
          <w:b/>
          <w:bCs/>
          <w:i/>
          <w:sz w:val="24"/>
          <w:szCs w:val="24"/>
          <w:lang w:val="ru-RU"/>
        </w:rPr>
        <w:t xml:space="preserve"> направленный на измерение</w:t>
      </w:r>
      <w:r w:rsidRPr="008B0DFB">
        <w:rPr>
          <w:rFonts w:ascii="Times New Roman" w:hAnsi="Times New Roman" w:cs="Times New Roman"/>
          <w:b/>
          <w:i/>
          <w:sz w:val="24"/>
          <w:szCs w:val="24"/>
          <w:lang w:val="ru-RU"/>
        </w:rPr>
        <w:t xml:space="preserve"> социально-экономических и политических установок</w:t>
      </w:r>
      <w:r w:rsidR="008B0DFB">
        <w:rPr>
          <w:rFonts w:ascii="Times New Roman" w:hAnsi="Times New Roman" w:cs="Times New Roman"/>
          <w:b/>
          <w:i/>
          <w:sz w:val="24"/>
          <w:szCs w:val="24"/>
          <w:lang w:val="ru-RU"/>
        </w:rPr>
        <w:t xml:space="preserve"> (Лебедева, Татарко, 2009)</w:t>
      </w:r>
    </w:p>
    <w:p w:rsidR="001741A7" w:rsidRPr="00B668A2" w:rsidRDefault="001741A7" w:rsidP="0009176C">
      <w:pPr>
        <w:shd w:val="clear" w:color="auto" w:fill="FFFFFF"/>
        <w:spacing w:after="0" w:line="240" w:lineRule="auto"/>
        <w:ind w:firstLine="426"/>
        <w:jc w:val="both"/>
        <w:rPr>
          <w:rFonts w:ascii="Times New Roman" w:eastAsia="Times New Roman" w:hAnsi="Times New Roman" w:cs="Times New Roman"/>
          <w:color w:val="000000"/>
          <w:sz w:val="24"/>
          <w:szCs w:val="24"/>
          <w:lang w:val="ru-RU" w:eastAsia="lv-LV"/>
        </w:rPr>
      </w:pPr>
      <w:r w:rsidRPr="00250529">
        <w:rPr>
          <w:rFonts w:ascii="Times New Roman" w:eastAsia="Times New Roman" w:hAnsi="Times New Roman" w:cs="Times New Roman"/>
          <w:color w:val="000000"/>
          <w:sz w:val="24"/>
          <w:szCs w:val="24"/>
          <w:lang w:eastAsia="lv-LV"/>
        </w:rPr>
        <w:t xml:space="preserve">Данный опросник </w:t>
      </w:r>
      <w:r>
        <w:rPr>
          <w:rFonts w:ascii="Times New Roman" w:eastAsia="Times New Roman" w:hAnsi="Times New Roman" w:cs="Times New Roman"/>
          <w:color w:val="000000"/>
          <w:sz w:val="24"/>
          <w:szCs w:val="24"/>
          <w:lang w:val="ru-RU" w:eastAsia="lv-LV"/>
        </w:rPr>
        <w:t>состоит из</w:t>
      </w:r>
      <w:r w:rsidRPr="002505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val="ru-RU" w:eastAsia="lv-LV"/>
        </w:rPr>
        <w:t>нескольких</w:t>
      </w:r>
      <w:r w:rsidRPr="00250529">
        <w:rPr>
          <w:rFonts w:ascii="Times New Roman" w:eastAsia="Times New Roman" w:hAnsi="Times New Roman" w:cs="Times New Roman"/>
          <w:color w:val="000000"/>
          <w:sz w:val="24"/>
          <w:szCs w:val="24"/>
          <w:lang w:eastAsia="lv-LV"/>
        </w:rPr>
        <w:t xml:space="preserve"> методик, направленных на изучение </w:t>
      </w:r>
      <w:r>
        <w:rPr>
          <w:rFonts w:ascii="Times New Roman" w:hAnsi="Times New Roman" w:cs="Times New Roman"/>
          <w:sz w:val="24"/>
          <w:szCs w:val="24"/>
          <w:lang w:val="ru-RU"/>
        </w:rPr>
        <w:t>социально-экономических и политических установкок</w:t>
      </w:r>
      <w:r>
        <w:rPr>
          <w:rFonts w:ascii="Times New Roman" w:eastAsia="Times New Roman" w:hAnsi="Times New Roman" w:cs="Times New Roman"/>
          <w:color w:val="000000"/>
          <w:sz w:val="24"/>
          <w:szCs w:val="24"/>
          <w:lang w:val="ru-RU" w:eastAsia="lv-LV"/>
        </w:rPr>
        <w:t>, которые в свою очередь, включают различные форматы воапросов: вербальные и графические вопросы</w:t>
      </w:r>
      <w:r w:rsidR="003C32F7">
        <w:rPr>
          <w:rFonts w:ascii="Times New Roman" w:eastAsia="Times New Roman" w:hAnsi="Times New Roman" w:cs="Times New Roman"/>
          <w:color w:val="000000"/>
          <w:sz w:val="24"/>
          <w:szCs w:val="24"/>
          <w:lang w:val="ru-RU" w:eastAsia="lv-LV"/>
        </w:rPr>
        <w:t>.</w:t>
      </w:r>
      <w:r w:rsidRPr="00250529">
        <w:rPr>
          <w:rFonts w:ascii="Times New Roman" w:eastAsia="Times New Roman" w:hAnsi="Times New Roman" w:cs="Times New Roman"/>
          <w:color w:val="000000"/>
          <w:sz w:val="24"/>
          <w:szCs w:val="24"/>
          <w:lang w:eastAsia="lv-LV"/>
        </w:rPr>
        <w:t xml:space="preserve"> Ч</w:t>
      </w:r>
      <w:r w:rsidRPr="00B668A2">
        <w:rPr>
          <w:rFonts w:ascii="Times New Roman" w:eastAsia="Times New Roman" w:hAnsi="Times New Roman" w:cs="Times New Roman"/>
          <w:color w:val="000000"/>
          <w:sz w:val="24"/>
          <w:szCs w:val="24"/>
          <w:lang w:eastAsia="lv-LV"/>
        </w:rPr>
        <w:t>асть методик включает субшкалы</w:t>
      </w:r>
      <w:r w:rsidRPr="00B668A2">
        <w:rPr>
          <w:rFonts w:ascii="Times New Roman" w:eastAsia="Times New Roman" w:hAnsi="Times New Roman" w:cs="Times New Roman"/>
          <w:color w:val="000000"/>
          <w:sz w:val="24"/>
          <w:szCs w:val="24"/>
          <w:lang w:val="ru-RU" w:eastAsia="lv-LV"/>
        </w:rPr>
        <w:t xml:space="preserve">. </w:t>
      </w:r>
    </w:p>
    <w:p w:rsidR="001741A7" w:rsidRPr="00BB1BB3" w:rsidRDefault="001741A7" w:rsidP="0009176C">
      <w:pPr>
        <w:shd w:val="clear" w:color="auto" w:fill="FFFFFF"/>
        <w:spacing w:after="0" w:line="240" w:lineRule="auto"/>
        <w:jc w:val="both"/>
        <w:rPr>
          <w:rFonts w:ascii="Times New Roman" w:hAnsi="Times New Roman" w:cs="Times New Roman"/>
          <w:sz w:val="24"/>
          <w:szCs w:val="24"/>
          <w:lang w:val="ru-RU"/>
        </w:rPr>
      </w:pPr>
      <w:r w:rsidRPr="00BB1BB3">
        <w:rPr>
          <w:rFonts w:ascii="Times New Roman" w:hAnsi="Times New Roman" w:cs="Times New Roman"/>
          <w:sz w:val="24"/>
          <w:szCs w:val="24"/>
          <w:lang w:val="ru-RU"/>
        </w:rPr>
        <w:t>Методика</w:t>
      </w:r>
      <w:r>
        <w:rPr>
          <w:rFonts w:ascii="Times New Roman" w:hAnsi="Times New Roman" w:cs="Times New Roman"/>
          <w:sz w:val="24"/>
          <w:szCs w:val="24"/>
          <w:lang w:val="ru-RU"/>
        </w:rPr>
        <w:t xml:space="preserve"> состоит из 10 вопросов, </w:t>
      </w:r>
      <w:r w:rsidR="003C32F7">
        <w:rPr>
          <w:rFonts w:ascii="Times New Roman" w:hAnsi="Times New Roman" w:cs="Times New Roman"/>
          <w:sz w:val="24"/>
          <w:szCs w:val="24"/>
          <w:lang w:val="ru-RU"/>
        </w:rPr>
        <w:t>к</w:t>
      </w:r>
      <w:r w:rsidRPr="00BB1BB3">
        <w:rPr>
          <w:rFonts w:ascii="Times New Roman" w:hAnsi="Times New Roman" w:cs="Times New Roman"/>
          <w:sz w:val="24"/>
          <w:szCs w:val="24"/>
          <w:lang w:val="ru-RU"/>
        </w:rPr>
        <w:t>оторые включают в себя:</w:t>
      </w:r>
    </w:p>
    <w:p w:rsidR="001741A7" w:rsidRPr="00B668A2" w:rsidRDefault="001741A7" w:rsidP="004F46DC">
      <w:pPr>
        <w:pStyle w:val="ListParagraph"/>
        <w:numPr>
          <w:ilvl w:val="0"/>
          <w:numId w:val="9"/>
        </w:numPr>
        <w:ind w:left="426" w:firstLine="0"/>
        <w:jc w:val="both"/>
        <w:rPr>
          <w:color w:val="000000"/>
          <w:lang w:val="ru-RU"/>
        </w:rPr>
      </w:pPr>
      <w:r w:rsidRPr="00B668A2">
        <w:rPr>
          <w:lang w:val="ru-RU"/>
        </w:rPr>
        <w:t xml:space="preserve">Информационные вопросы, </w:t>
      </w:r>
      <w:r w:rsidRPr="00B668A2">
        <w:rPr>
          <w:color w:val="000000"/>
        </w:rPr>
        <w:t>позволяющие получить информацию о</w:t>
      </w:r>
      <w:r w:rsidRPr="00B668A2">
        <w:rPr>
          <w:color w:val="000000"/>
          <w:lang w:val="ru-RU"/>
        </w:rPr>
        <w:t xml:space="preserve"> благосатояии, </w:t>
      </w:r>
      <w:r w:rsidRPr="00B668A2">
        <w:rPr>
          <w:color w:val="000000"/>
        </w:rPr>
        <w:t>материальном статусе респондент</w:t>
      </w:r>
      <w:r w:rsidRPr="00B668A2">
        <w:rPr>
          <w:color w:val="000000"/>
          <w:lang w:val="ru-RU"/>
        </w:rPr>
        <w:t>а (№ 8-14).</w:t>
      </w:r>
    </w:p>
    <w:p w:rsidR="001741A7" w:rsidRDefault="001741A7" w:rsidP="004F46DC">
      <w:pPr>
        <w:pStyle w:val="ListParagraph"/>
        <w:numPr>
          <w:ilvl w:val="0"/>
          <w:numId w:val="9"/>
        </w:numPr>
        <w:ind w:left="426" w:firstLine="0"/>
        <w:jc w:val="both"/>
        <w:rPr>
          <w:color w:val="000000"/>
          <w:lang w:val="ru-RU"/>
        </w:rPr>
      </w:pPr>
      <w:r w:rsidRPr="00B668A2">
        <w:rPr>
          <w:color w:val="000000"/>
          <w:lang w:val="ru-RU"/>
        </w:rPr>
        <w:t>Вопроы позволяющие оценить отношение к деньгам (№15,16).</w:t>
      </w:r>
    </w:p>
    <w:p w:rsidR="001741A7" w:rsidRPr="00B668A2" w:rsidRDefault="001741A7" w:rsidP="004F46DC">
      <w:pPr>
        <w:pStyle w:val="ListParagraph"/>
        <w:numPr>
          <w:ilvl w:val="0"/>
          <w:numId w:val="9"/>
        </w:numPr>
        <w:ind w:left="426" w:firstLine="0"/>
        <w:jc w:val="both"/>
      </w:pPr>
      <w:r w:rsidRPr="00B668A2">
        <w:lastRenderedPageBreak/>
        <w:t>Шкала экспресс-оценки выраженности этнической идентичности (Н.М. Лебедева)</w:t>
      </w:r>
      <w:r w:rsidRPr="00B668A2">
        <w:rPr>
          <w:lang w:val="ru-RU"/>
        </w:rPr>
        <w:t xml:space="preserve">. </w:t>
      </w:r>
      <w:r w:rsidRPr="00B668A2">
        <w:t>Шкала предназначена для быстрой оценки выраженности у респо</w:t>
      </w:r>
      <w:r w:rsidR="003C32F7">
        <w:t xml:space="preserve">ндента этнической идентичности </w:t>
      </w:r>
      <w:r w:rsidR="003C32F7">
        <w:rPr>
          <w:lang w:val="ru-RU"/>
        </w:rPr>
        <w:t>(</w:t>
      </w:r>
      <w:r w:rsidRPr="00B668A2">
        <w:t xml:space="preserve">Лебедева, </w:t>
      </w:r>
      <w:r w:rsidR="003C32F7">
        <w:t>Татарко, 2003</w:t>
      </w:r>
      <w:r w:rsidR="003C32F7">
        <w:rPr>
          <w:lang w:val="ru-RU"/>
        </w:rPr>
        <w:t>)</w:t>
      </w:r>
      <w:r w:rsidR="006C4BD3">
        <w:t xml:space="preserve">. </w:t>
      </w:r>
      <w:r w:rsidRPr="00B668A2">
        <w:t xml:space="preserve">Данная шкала построена по типу шкал Лайкерта. При ответе респонденту нужно оценить, насколько он ощущает себя представителем своего народа. Важно заметить, что при использовании данной шкалы респондент обязательно должен указать в анкете свою национальность. </w:t>
      </w:r>
      <w:r>
        <w:rPr>
          <w:lang w:val="ru-RU"/>
        </w:rPr>
        <w:t>(№ 17)</w:t>
      </w:r>
    </w:p>
    <w:p w:rsidR="001741A7" w:rsidRPr="008D33A9" w:rsidRDefault="001741A7" w:rsidP="0009176C">
      <w:pPr>
        <w:pStyle w:val="ListParagraph"/>
        <w:numPr>
          <w:ilvl w:val="0"/>
          <w:numId w:val="9"/>
        </w:numPr>
        <w:ind w:left="0" w:firstLine="426"/>
        <w:jc w:val="both"/>
      </w:pPr>
      <w:r w:rsidRPr="008D33A9">
        <w:t>Шкала экспресс-оценки чувств, связанных с этнической принадлежностью (Н.М. Лебедева)</w:t>
      </w:r>
      <w:r w:rsidRPr="008D33A9">
        <w:rPr>
          <w:lang w:val="ru-RU"/>
        </w:rPr>
        <w:t xml:space="preserve">. </w:t>
      </w:r>
      <w:r w:rsidRPr="008D33A9">
        <w:t xml:space="preserve">Данная шкала может применяться в составе больших батарей тестов, когда, например, в полевых условиях необходимо оценить большое количество параметров, но нет возможности тратить много времени </w:t>
      </w:r>
      <w:r w:rsidR="003C32F7">
        <w:t>на работу с каждым респондентом</w:t>
      </w:r>
      <w:r w:rsidR="003C32F7">
        <w:rPr>
          <w:lang w:val="ru-RU"/>
        </w:rPr>
        <w:t xml:space="preserve"> (</w:t>
      </w:r>
      <w:r w:rsidRPr="008D33A9">
        <w:t xml:space="preserve">Лебедева, Татарко, </w:t>
      </w:r>
      <w:r w:rsidR="003C32F7">
        <w:t>2005</w:t>
      </w:r>
      <w:r w:rsidR="003C32F7">
        <w:rPr>
          <w:lang w:val="ru-RU"/>
        </w:rPr>
        <w:t>)</w:t>
      </w:r>
      <w:r w:rsidRPr="008D33A9">
        <w:t>. Шкалу можно также использовать для экспресс-диагностики результатов тренинга межкультурного взаимодействия, если в процессе тренинга предполагается повышение позити</w:t>
      </w:r>
      <w:r w:rsidR="003C32F7">
        <w:t>вности этнической идентичности.</w:t>
      </w:r>
      <w:r w:rsidR="003C32F7">
        <w:rPr>
          <w:lang w:val="ru-RU"/>
        </w:rPr>
        <w:t xml:space="preserve"> </w:t>
      </w:r>
      <w:r w:rsidRPr="008D33A9">
        <w:t>Методика позволяет оценить эмоциональную окрашенность (валентность) этнической идентичности. Фактически методика представляет собой шкалу оценки социальной установки, соответствующую типу шкал Лайкерта и оценивающую установку по отношению к собств</w:t>
      </w:r>
      <w:r w:rsidR="003C32F7">
        <w:t>енной этнической идентичности.</w:t>
      </w:r>
      <w:r w:rsidR="003C32F7">
        <w:rPr>
          <w:lang w:val="ru-RU"/>
        </w:rPr>
        <w:t xml:space="preserve"> </w:t>
      </w:r>
      <w:r w:rsidRPr="008D33A9">
        <w:t>Построение шкалы направлено на оценку позитивности этнической идентичности</w:t>
      </w:r>
      <w:r w:rsidRPr="008D33A9">
        <w:rPr>
          <w:lang w:val="ru-RU"/>
        </w:rPr>
        <w:t xml:space="preserve"> (№ 18)</w:t>
      </w:r>
    </w:p>
    <w:p w:rsidR="001741A7" w:rsidRPr="008E3C3F" w:rsidRDefault="001741A7" w:rsidP="0009176C">
      <w:pPr>
        <w:pStyle w:val="ListParagraph"/>
        <w:numPr>
          <w:ilvl w:val="0"/>
          <w:numId w:val="9"/>
        </w:numPr>
        <w:ind w:left="0" w:firstLine="426"/>
        <w:jc w:val="both"/>
      </w:pPr>
      <w:r w:rsidRPr="008D33A9">
        <w:rPr>
          <w:color w:val="000000"/>
          <w:lang w:val="ru-RU"/>
        </w:rPr>
        <w:t xml:space="preserve">Методика позволяе оценить экономические и политические установки. Включает в себя 4 шкалы: </w:t>
      </w:r>
      <w:r w:rsidRPr="008D33A9">
        <w:t>Интолерантность</w:t>
      </w:r>
      <w:r w:rsidRPr="008D33A9">
        <w:rPr>
          <w:lang w:val="ru-RU"/>
        </w:rPr>
        <w:t xml:space="preserve">, </w:t>
      </w:r>
      <w:r w:rsidRPr="008D33A9">
        <w:t>отношение к культурному многообразию</w:t>
      </w:r>
      <w:r w:rsidRPr="008D33A9">
        <w:rPr>
          <w:lang w:val="ru-RU"/>
        </w:rPr>
        <w:t xml:space="preserve">, </w:t>
      </w:r>
      <w:r w:rsidRPr="008D33A9">
        <w:t>социальное равенство</w:t>
      </w:r>
      <w:r>
        <w:rPr>
          <w:lang w:val="ru-RU"/>
        </w:rPr>
        <w:t>,</w:t>
      </w:r>
      <w:r w:rsidR="003C32F7">
        <w:rPr>
          <w:lang w:val="ru-RU"/>
        </w:rPr>
        <w:t xml:space="preserve"> </w:t>
      </w:r>
      <w:r w:rsidRPr="008D33A9">
        <w:t>отношение к дискриминации</w:t>
      </w:r>
      <w:r w:rsidRPr="008D33A9">
        <w:rPr>
          <w:color w:val="000000"/>
          <w:lang w:val="ru-RU"/>
        </w:rPr>
        <w:t xml:space="preserve"> (№ 19)</w:t>
      </w:r>
      <w:r>
        <w:rPr>
          <w:color w:val="000000"/>
          <w:lang w:val="ru-RU"/>
        </w:rPr>
        <w:t>.</w:t>
      </w:r>
    </w:p>
    <w:p w:rsidR="001741A7" w:rsidRPr="003C32F7" w:rsidRDefault="001741A7" w:rsidP="003329CF">
      <w:pPr>
        <w:shd w:val="clear" w:color="auto" w:fill="FFFFFF"/>
        <w:spacing w:after="0" w:line="240" w:lineRule="auto"/>
        <w:jc w:val="both"/>
        <w:rPr>
          <w:rFonts w:ascii="Times New Roman" w:hAnsi="Times New Roman" w:cs="Times New Roman"/>
          <w:color w:val="000000"/>
          <w:lang w:val="ru-RU"/>
        </w:rPr>
      </w:pPr>
      <w:r w:rsidRPr="003C32F7">
        <w:rPr>
          <w:rFonts w:ascii="Times New Roman" w:hAnsi="Times New Roman" w:cs="Times New Roman"/>
          <w:color w:val="000000"/>
          <w:lang w:val="ru-RU"/>
        </w:rPr>
        <w:t>Состоит из 4 субшкал. Вычисляется среднее значение по каждой шкале</w:t>
      </w:r>
      <w:r w:rsidR="003C32F7">
        <w:rPr>
          <w:rFonts w:ascii="Times New Roman" w:hAnsi="Times New Roman" w:cs="Times New Roman"/>
          <w:color w:val="000000"/>
          <w:lang w:val="ru-RU"/>
        </w:rPr>
        <w:t>:</w:t>
      </w:r>
    </w:p>
    <w:p w:rsidR="001741A7" w:rsidRPr="008E3C3F" w:rsidRDefault="003C32F7" w:rsidP="003329CF">
      <w:pPr>
        <w:spacing w:after="0" w:line="240" w:lineRule="auto"/>
        <w:ind w:left="360"/>
        <w:rPr>
          <w:rFonts w:ascii="Times New Roman" w:hAnsi="Times New Roman" w:cs="Times New Roman"/>
          <w:i/>
          <w:sz w:val="24"/>
          <w:lang w:val="ru-RU"/>
        </w:rPr>
      </w:pPr>
      <w:r>
        <w:rPr>
          <w:rFonts w:ascii="Times New Roman" w:hAnsi="Times New Roman" w:cs="Times New Roman"/>
          <w:i/>
          <w:sz w:val="24"/>
          <w:lang w:val="ru-RU"/>
        </w:rPr>
        <w:t>И</w:t>
      </w:r>
      <w:r w:rsidR="001741A7" w:rsidRPr="008E3C3F">
        <w:rPr>
          <w:rFonts w:ascii="Times New Roman" w:hAnsi="Times New Roman" w:cs="Times New Roman"/>
          <w:i/>
          <w:sz w:val="24"/>
        </w:rPr>
        <w:t>нтолерантность</w:t>
      </w:r>
      <w:r w:rsidR="001741A7" w:rsidRPr="008E3C3F">
        <w:rPr>
          <w:rFonts w:ascii="Times New Roman" w:hAnsi="Times New Roman" w:cs="Times New Roman"/>
          <w:i/>
          <w:sz w:val="24"/>
          <w:lang w:val="ru-RU"/>
        </w:rPr>
        <w:t>: 1,2,3,4,</w:t>
      </w:r>
    </w:p>
    <w:p w:rsidR="001741A7" w:rsidRPr="008E3C3F" w:rsidRDefault="003C32F7" w:rsidP="003329CF">
      <w:pPr>
        <w:spacing w:after="0" w:line="240" w:lineRule="auto"/>
        <w:ind w:left="360"/>
        <w:rPr>
          <w:rFonts w:ascii="Times New Roman" w:hAnsi="Times New Roman" w:cs="Times New Roman"/>
          <w:i/>
          <w:sz w:val="24"/>
          <w:lang w:val="ru-RU"/>
        </w:rPr>
      </w:pPr>
      <w:r>
        <w:rPr>
          <w:rFonts w:ascii="Times New Roman" w:hAnsi="Times New Roman" w:cs="Times New Roman"/>
          <w:i/>
          <w:sz w:val="24"/>
          <w:lang w:val="ru-RU"/>
        </w:rPr>
        <w:t>О</w:t>
      </w:r>
      <w:r w:rsidR="001741A7" w:rsidRPr="008E3C3F">
        <w:rPr>
          <w:rFonts w:ascii="Times New Roman" w:hAnsi="Times New Roman" w:cs="Times New Roman"/>
          <w:i/>
          <w:sz w:val="24"/>
        </w:rPr>
        <w:t>тношение к культурному многообразию (позитивное)</w:t>
      </w:r>
      <w:r w:rsidR="001741A7" w:rsidRPr="008E3C3F">
        <w:rPr>
          <w:rFonts w:ascii="Times New Roman" w:hAnsi="Times New Roman" w:cs="Times New Roman"/>
          <w:i/>
          <w:sz w:val="24"/>
          <w:lang w:val="ru-RU"/>
        </w:rPr>
        <w:t>: 5,6,7,13,14,15,16,21 (толерантность)</w:t>
      </w:r>
    </w:p>
    <w:p w:rsidR="001741A7" w:rsidRPr="008E3C3F" w:rsidRDefault="003C32F7" w:rsidP="003329CF">
      <w:pPr>
        <w:spacing w:after="0" w:line="240" w:lineRule="auto"/>
        <w:ind w:left="360"/>
        <w:rPr>
          <w:rFonts w:ascii="Times New Roman" w:hAnsi="Times New Roman" w:cs="Times New Roman"/>
          <w:i/>
          <w:sz w:val="24"/>
          <w:lang w:val="ru-RU"/>
        </w:rPr>
      </w:pPr>
      <w:r>
        <w:rPr>
          <w:rFonts w:ascii="Times New Roman" w:hAnsi="Times New Roman" w:cs="Times New Roman"/>
          <w:i/>
          <w:sz w:val="24"/>
          <w:lang w:val="ru-RU"/>
        </w:rPr>
        <w:t>С</w:t>
      </w:r>
      <w:r w:rsidR="001741A7" w:rsidRPr="008E3C3F">
        <w:rPr>
          <w:rFonts w:ascii="Times New Roman" w:hAnsi="Times New Roman" w:cs="Times New Roman"/>
          <w:i/>
          <w:sz w:val="24"/>
        </w:rPr>
        <w:t>оциальное равенство</w:t>
      </w:r>
      <w:r w:rsidR="001741A7" w:rsidRPr="008E3C3F">
        <w:rPr>
          <w:rFonts w:ascii="Times New Roman" w:hAnsi="Times New Roman" w:cs="Times New Roman"/>
          <w:i/>
          <w:sz w:val="24"/>
          <w:lang w:val="ru-RU"/>
        </w:rPr>
        <w:t>: 8,9,10,11</w:t>
      </w:r>
    </w:p>
    <w:p w:rsidR="001741A7" w:rsidRPr="006C4BD3" w:rsidRDefault="003C32F7" w:rsidP="003329CF">
      <w:pPr>
        <w:spacing w:after="0" w:line="240" w:lineRule="auto"/>
        <w:ind w:left="360"/>
        <w:rPr>
          <w:rFonts w:ascii="Times New Roman" w:hAnsi="Times New Roman" w:cs="Times New Roman"/>
          <w:i/>
          <w:sz w:val="24"/>
          <w:lang w:val="ru-RU"/>
        </w:rPr>
      </w:pPr>
      <w:r>
        <w:rPr>
          <w:rFonts w:ascii="Times New Roman" w:hAnsi="Times New Roman" w:cs="Times New Roman"/>
          <w:i/>
          <w:sz w:val="24"/>
          <w:lang w:val="ru-RU"/>
        </w:rPr>
        <w:t>О</w:t>
      </w:r>
      <w:r w:rsidR="001741A7" w:rsidRPr="008E3C3F">
        <w:rPr>
          <w:rFonts w:ascii="Times New Roman" w:hAnsi="Times New Roman" w:cs="Times New Roman"/>
          <w:i/>
          <w:sz w:val="24"/>
        </w:rPr>
        <w:t>тношение к дискриминации (негативное, стремление к ее отсутствию)</w:t>
      </w:r>
      <w:r w:rsidR="001741A7" w:rsidRPr="008E3C3F">
        <w:rPr>
          <w:rFonts w:ascii="Times New Roman" w:hAnsi="Times New Roman" w:cs="Times New Roman"/>
          <w:i/>
          <w:sz w:val="24"/>
          <w:lang w:val="ru-RU"/>
        </w:rPr>
        <w:t>: 12,17,18,19,20,22</w:t>
      </w:r>
    </w:p>
    <w:p w:rsidR="001741A7" w:rsidRPr="008D33A9" w:rsidRDefault="001741A7" w:rsidP="003329CF">
      <w:pPr>
        <w:pStyle w:val="ListParagraph"/>
        <w:numPr>
          <w:ilvl w:val="0"/>
          <w:numId w:val="9"/>
        </w:numPr>
        <w:ind w:left="0" w:firstLine="426"/>
        <w:jc w:val="both"/>
      </w:pPr>
      <w:proofErr w:type="gramStart"/>
      <w:r w:rsidRPr="008D33A9">
        <w:rPr>
          <w:color w:val="000000"/>
          <w:lang w:val="ru-RU"/>
        </w:rPr>
        <w:t>Методика</w:t>
      </w:r>
      <w:proofErr w:type="gramEnd"/>
      <w:r w:rsidRPr="008D33A9">
        <w:rPr>
          <w:color w:val="000000"/>
          <w:lang w:val="ru-RU"/>
        </w:rPr>
        <w:t xml:space="preserve"> направленная на выявление политических установок, остоит из 3 шкал: </w:t>
      </w:r>
      <w:r w:rsidRPr="008D33A9">
        <w:rPr>
          <w:lang w:val="ru-RU"/>
        </w:rPr>
        <w:t>политическая активность, позитивное отношение к действующим политикам, политический авторитаризм</w:t>
      </w:r>
      <w:r>
        <w:rPr>
          <w:lang w:val="ru-RU"/>
        </w:rPr>
        <w:t xml:space="preserve"> (№ 22)</w:t>
      </w:r>
    </w:p>
    <w:p w:rsidR="001741A7" w:rsidRPr="003C32F7" w:rsidRDefault="001741A7" w:rsidP="003329CF">
      <w:pPr>
        <w:pStyle w:val="ListParagraph"/>
        <w:shd w:val="clear" w:color="auto" w:fill="FFFFFF"/>
        <w:ind w:left="0"/>
        <w:jc w:val="both"/>
        <w:rPr>
          <w:color w:val="000000"/>
          <w:lang w:val="ru-RU"/>
        </w:rPr>
      </w:pPr>
      <w:r w:rsidRPr="003C32F7">
        <w:rPr>
          <w:color w:val="000000"/>
          <w:lang w:val="ru-RU"/>
        </w:rPr>
        <w:t>Состоит из 3 субшкал</w:t>
      </w:r>
      <w:proofErr w:type="gramStart"/>
      <w:r w:rsidRPr="003C32F7">
        <w:rPr>
          <w:color w:val="000000"/>
          <w:lang w:val="ru-RU"/>
        </w:rPr>
        <w:t>, Вычисляется</w:t>
      </w:r>
      <w:proofErr w:type="gramEnd"/>
      <w:r w:rsidRPr="003C32F7">
        <w:rPr>
          <w:color w:val="000000"/>
          <w:lang w:val="ru-RU"/>
        </w:rPr>
        <w:t xml:space="preserve"> среднее значение по каждой шкале</w:t>
      </w:r>
      <w:r w:rsidR="003C32F7">
        <w:rPr>
          <w:color w:val="000000"/>
          <w:lang w:val="ru-RU"/>
        </w:rPr>
        <w:t>:</w:t>
      </w:r>
    </w:p>
    <w:p w:rsidR="001741A7" w:rsidRPr="008E3C3F" w:rsidRDefault="003C32F7" w:rsidP="003329CF">
      <w:pPr>
        <w:tabs>
          <w:tab w:val="left" w:pos="3780"/>
        </w:tabs>
        <w:spacing w:after="0" w:line="240" w:lineRule="auto"/>
        <w:rPr>
          <w:rFonts w:ascii="Times New Roman" w:hAnsi="Times New Roman" w:cs="Times New Roman"/>
          <w:i/>
          <w:sz w:val="24"/>
          <w:szCs w:val="32"/>
          <w:lang w:val="ru-RU"/>
        </w:rPr>
      </w:pPr>
      <w:r>
        <w:rPr>
          <w:rFonts w:ascii="Times New Roman" w:hAnsi="Times New Roman" w:cs="Times New Roman"/>
          <w:i/>
          <w:sz w:val="24"/>
          <w:szCs w:val="32"/>
          <w:lang w:val="ru-RU"/>
        </w:rPr>
        <w:t>П</w:t>
      </w:r>
      <w:r w:rsidR="001741A7" w:rsidRPr="008E3C3F">
        <w:rPr>
          <w:rFonts w:ascii="Times New Roman" w:hAnsi="Times New Roman" w:cs="Times New Roman"/>
          <w:i/>
          <w:sz w:val="24"/>
          <w:szCs w:val="32"/>
          <w:lang w:val="ru-RU"/>
        </w:rPr>
        <w:t>олитическая активность: 1,7,9,12,13</w:t>
      </w:r>
    </w:p>
    <w:p w:rsidR="001741A7" w:rsidRPr="008E3C3F" w:rsidRDefault="003C32F7" w:rsidP="003329CF">
      <w:pPr>
        <w:tabs>
          <w:tab w:val="left" w:pos="3780"/>
        </w:tabs>
        <w:spacing w:after="0" w:line="240" w:lineRule="auto"/>
        <w:rPr>
          <w:rFonts w:ascii="Times New Roman" w:hAnsi="Times New Roman" w:cs="Times New Roman"/>
          <w:i/>
          <w:sz w:val="24"/>
          <w:szCs w:val="32"/>
          <w:lang w:val="ru-RU"/>
        </w:rPr>
      </w:pPr>
      <w:r>
        <w:rPr>
          <w:rFonts w:ascii="Times New Roman" w:hAnsi="Times New Roman" w:cs="Times New Roman"/>
          <w:i/>
          <w:sz w:val="24"/>
          <w:szCs w:val="32"/>
          <w:lang w:val="ru-RU"/>
        </w:rPr>
        <w:t>П</w:t>
      </w:r>
      <w:r w:rsidR="001741A7" w:rsidRPr="008E3C3F">
        <w:rPr>
          <w:rFonts w:ascii="Times New Roman" w:hAnsi="Times New Roman" w:cs="Times New Roman"/>
          <w:i/>
          <w:sz w:val="24"/>
          <w:szCs w:val="32"/>
          <w:lang w:val="ru-RU"/>
        </w:rPr>
        <w:t>озитивное отношение к действующим политикам: 2,5,8,10,11</w:t>
      </w:r>
    </w:p>
    <w:p w:rsidR="001741A7" w:rsidRPr="001741A7" w:rsidRDefault="003C32F7" w:rsidP="003329CF">
      <w:pPr>
        <w:tabs>
          <w:tab w:val="left" w:pos="3780"/>
        </w:tabs>
        <w:spacing w:after="0" w:line="240" w:lineRule="auto"/>
        <w:rPr>
          <w:rFonts w:ascii="Times New Roman" w:hAnsi="Times New Roman" w:cs="Times New Roman"/>
          <w:i/>
          <w:sz w:val="24"/>
          <w:szCs w:val="32"/>
          <w:lang w:val="ru-RU"/>
        </w:rPr>
      </w:pPr>
      <w:r>
        <w:rPr>
          <w:rFonts w:ascii="Times New Roman" w:hAnsi="Times New Roman" w:cs="Times New Roman"/>
          <w:i/>
          <w:sz w:val="24"/>
          <w:szCs w:val="32"/>
          <w:lang w:val="ru-RU"/>
        </w:rPr>
        <w:t>Политический авторитаризм.</w:t>
      </w:r>
      <w:r w:rsidR="001741A7" w:rsidRPr="008E3C3F">
        <w:rPr>
          <w:rFonts w:ascii="Times New Roman" w:hAnsi="Times New Roman" w:cs="Times New Roman"/>
          <w:i/>
          <w:sz w:val="24"/>
          <w:szCs w:val="32"/>
          <w:lang w:val="ru-RU"/>
        </w:rPr>
        <w:t>: 3,4,6,</w:t>
      </w:r>
    </w:p>
    <w:p w:rsidR="001741A7" w:rsidRPr="008D33A9" w:rsidRDefault="001741A7" w:rsidP="0009176C">
      <w:pPr>
        <w:spacing w:line="240" w:lineRule="auto"/>
        <w:ind w:firstLine="426"/>
        <w:jc w:val="both"/>
        <w:rPr>
          <w:rFonts w:ascii="Times New Roman" w:hAnsi="Times New Roman" w:cs="Times New Roman"/>
          <w:sz w:val="24"/>
          <w:szCs w:val="24"/>
          <w:lang w:val="ru-RU"/>
        </w:rPr>
      </w:pPr>
    </w:p>
    <w:p w:rsidR="001741A7" w:rsidRPr="008B0DFB" w:rsidRDefault="001741A7" w:rsidP="003329CF">
      <w:pPr>
        <w:spacing w:after="0" w:line="240" w:lineRule="auto"/>
        <w:jc w:val="both"/>
        <w:rPr>
          <w:rFonts w:ascii="Times New Roman" w:hAnsi="Times New Roman" w:cs="Times New Roman"/>
          <w:b/>
          <w:i/>
          <w:sz w:val="24"/>
          <w:szCs w:val="24"/>
          <w:lang w:val="ru-RU"/>
        </w:rPr>
      </w:pPr>
      <w:proofErr w:type="gramStart"/>
      <w:r w:rsidRPr="008B0DFB">
        <w:rPr>
          <w:rFonts w:ascii="Times New Roman" w:hAnsi="Times New Roman" w:cs="Times New Roman"/>
          <w:b/>
          <w:i/>
          <w:sz w:val="24"/>
          <w:szCs w:val="24"/>
          <w:lang w:val="ru-RU"/>
        </w:rPr>
        <w:t>Опросник</w:t>
      </w:r>
      <w:proofErr w:type="gramEnd"/>
      <w:r w:rsidRPr="008B0DFB">
        <w:rPr>
          <w:rFonts w:ascii="Times New Roman" w:hAnsi="Times New Roman" w:cs="Times New Roman"/>
          <w:b/>
          <w:i/>
          <w:sz w:val="24"/>
          <w:szCs w:val="24"/>
          <w:lang w:val="ru-RU"/>
        </w:rPr>
        <w:t xml:space="preserve"> направленный на измерение этнической идентичности (Лебедева, Татарко, 2005; Стефаненко, 2012; </w:t>
      </w:r>
      <w:r w:rsidRPr="008B0DFB">
        <w:rPr>
          <w:rFonts w:ascii="Times New Roman" w:hAnsi="Times New Roman" w:cs="Times New Roman"/>
          <w:b/>
          <w:i/>
          <w:sz w:val="24"/>
          <w:szCs w:val="24"/>
          <w:lang w:val="en-US"/>
        </w:rPr>
        <w:t>Phinney</w:t>
      </w:r>
      <w:r w:rsidR="000412E0" w:rsidRPr="008B0DFB">
        <w:rPr>
          <w:rFonts w:ascii="Times New Roman" w:hAnsi="Times New Roman" w:cs="Times New Roman"/>
          <w:b/>
          <w:i/>
          <w:sz w:val="24"/>
          <w:szCs w:val="24"/>
          <w:lang w:val="ru-RU"/>
        </w:rPr>
        <w:t>, 2001)</w:t>
      </w:r>
    </w:p>
    <w:p w:rsidR="000412E0" w:rsidRPr="00BB1BB3" w:rsidRDefault="000412E0" w:rsidP="003329CF">
      <w:pPr>
        <w:spacing w:after="0" w:line="240" w:lineRule="auto"/>
        <w:jc w:val="both"/>
        <w:rPr>
          <w:rFonts w:ascii="Times New Roman" w:hAnsi="Times New Roman" w:cs="Times New Roman"/>
          <w:b/>
          <w:sz w:val="24"/>
          <w:szCs w:val="24"/>
        </w:rPr>
      </w:pPr>
    </w:p>
    <w:p w:rsidR="001741A7" w:rsidRDefault="001741A7" w:rsidP="003329CF">
      <w:pPr>
        <w:spacing w:after="0" w:line="240" w:lineRule="auto"/>
        <w:ind w:firstLine="426"/>
        <w:jc w:val="both"/>
        <w:rPr>
          <w:rFonts w:ascii="Times New Roman" w:hAnsi="Times New Roman" w:cs="Times New Roman"/>
          <w:sz w:val="24"/>
          <w:szCs w:val="24"/>
          <w:lang w:val="ru-RU"/>
        </w:rPr>
      </w:pPr>
      <w:r w:rsidRPr="00F66C1D">
        <w:rPr>
          <w:rFonts w:ascii="Times New Roman" w:hAnsi="Times New Roman" w:cs="Times New Roman"/>
          <w:sz w:val="24"/>
          <w:szCs w:val="24"/>
          <w:lang w:val="ru-RU"/>
        </w:rPr>
        <w:t xml:space="preserve">Данный опросник состоит из </w:t>
      </w:r>
      <w:r>
        <w:rPr>
          <w:rFonts w:ascii="Times New Roman" w:hAnsi="Times New Roman" w:cs="Times New Roman"/>
          <w:sz w:val="24"/>
          <w:szCs w:val="24"/>
          <w:lang w:val="ru-RU"/>
        </w:rPr>
        <w:t>одной</w:t>
      </w:r>
      <w:r w:rsidRPr="00F66C1D">
        <w:rPr>
          <w:rFonts w:ascii="Times New Roman" w:hAnsi="Times New Roman" w:cs="Times New Roman"/>
          <w:sz w:val="24"/>
          <w:szCs w:val="24"/>
          <w:lang w:val="ru-RU"/>
        </w:rPr>
        <w:t xml:space="preserve"> методик</w:t>
      </w:r>
      <w:r>
        <w:rPr>
          <w:rFonts w:ascii="Times New Roman" w:hAnsi="Times New Roman" w:cs="Times New Roman"/>
          <w:sz w:val="24"/>
          <w:szCs w:val="24"/>
          <w:lang w:val="ru-RU"/>
        </w:rPr>
        <w:t>и</w:t>
      </w:r>
      <w:r w:rsidRPr="00F66C1D">
        <w:rPr>
          <w:rFonts w:ascii="Times New Roman" w:hAnsi="Times New Roman" w:cs="Times New Roman"/>
          <w:sz w:val="24"/>
          <w:szCs w:val="24"/>
          <w:lang w:val="ru-RU"/>
        </w:rPr>
        <w:t>,</w:t>
      </w:r>
      <w:r>
        <w:rPr>
          <w:rFonts w:ascii="Times New Roman" w:hAnsi="Times New Roman" w:cs="Times New Roman"/>
          <w:sz w:val="24"/>
          <w:szCs w:val="24"/>
          <w:lang w:val="ru-RU"/>
        </w:rPr>
        <w:t xml:space="preserve"> которая позволяет измерить этническую идентичность.</w:t>
      </w:r>
      <w:r w:rsidRPr="00F66C1D">
        <w:rPr>
          <w:rFonts w:ascii="Times New Roman" w:hAnsi="Times New Roman" w:cs="Times New Roman"/>
          <w:sz w:val="24"/>
          <w:szCs w:val="24"/>
          <w:lang w:val="ru-RU"/>
        </w:rPr>
        <w:t xml:space="preserve"> </w:t>
      </w:r>
      <w:r w:rsidRPr="00BB1BB3">
        <w:rPr>
          <w:rFonts w:ascii="Times New Roman" w:hAnsi="Times New Roman" w:cs="Times New Roman"/>
          <w:sz w:val="24"/>
          <w:szCs w:val="24"/>
          <w:lang w:val="ru-RU"/>
        </w:rPr>
        <w:t>Состоит из 16 утверждений</w:t>
      </w:r>
      <w:r>
        <w:rPr>
          <w:rFonts w:ascii="Times New Roman" w:hAnsi="Times New Roman" w:cs="Times New Roman"/>
          <w:sz w:val="24"/>
          <w:szCs w:val="24"/>
          <w:lang w:val="ru-RU"/>
        </w:rPr>
        <w:t>, включает в себя 4 шкалы:</w:t>
      </w:r>
    </w:p>
    <w:p w:rsidR="001741A7" w:rsidRDefault="001741A7" w:rsidP="003329CF">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Позитивность этнической идентичности</w:t>
      </w:r>
    </w:p>
    <w:p w:rsidR="001741A7" w:rsidRDefault="001741A7" w:rsidP="003329CF">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Амбивалентно</w:t>
      </w:r>
      <w:r w:rsidR="004F46DC">
        <w:rPr>
          <w:rFonts w:ascii="Times New Roman" w:hAnsi="Times New Roman" w:cs="Times New Roman"/>
          <w:sz w:val="24"/>
          <w:szCs w:val="24"/>
          <w:lang w:val="ru-RU"/>
        </w:rPr>
        <w:t>с</w:t>
      </w:r>
      <w:r>
        <w:rPr>
          <w:rFonts w:ascii="Times New Roman" w:hAnsi="Times New Roman" w:cs="Times New Roman"/>
          <w:sz w:val="24"/>
          <w:szCs w:val="24"/>
          <w:lang w:val="ru-RU"/>
        </w:rPr>
        <w:t>ть этнической идентичности</w:t>
      </w:r>
    </w:p>
    <w:p w:rsidR="001741A7" w:rsidRDefault="001741A7" w:rsidP="003329CF">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Выраженность общелатвийской идентичности</w:t>
      </w:r>
    </w:p>
    <w:p w:rsidR="001741A7" w:rsidRPr="00E60D12" w:rsidRDefault="001741A7" w:rsidP="003329CF">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Оценка оптимизма относительно будущего межэтнических отношений</w:t>
      </w:r>
    </w:p>
    <w:p w:rsidR="008A53B3" w:rsidRDefault="008A53B3" w:rsidP="0009176C">
      <w:pPr>
        <w:spacing w:line="240" w:lineRule="auto"/>
        <w:ind w:firstLine="426"/>
        <w:jc w:val="center"/>
        <w:rPr>
          <w:rFonts w:ascii="Times New Roman" w:hAnsi="Times New Roman" w:cs="Times New Roman"/>
          <w:b/>
          <w:sz w:val="24"/>
          <w:szCs w:val="24"/>
          <w:lang w:val="ru-RU"/>
        </w:rPr>
      </w:pPr>
    </w:p>
    <w:p w:rsidR="00E60D12" w:rsidRPr="003C32F7" w:rsidRDefault="00E60D12" w:rsidP="00800380">
      <w:pPr>
        <w:spacing w:line="240" w:lineRule="auto"/>
        <w:rPr>
          <w:rFonts w:ascii="Times New Roman" w:hAnsi="Times New Roman" w:cs="Times New Roman"/>
          <w:b/>
          <w:sz w:val="24"/>
          <w:szCs w:val="24"/>
          <w:lang w:val="ru-RU"/>
        </w:rPr>
      </w:pPr>
      <w:r w:rsidRPr="003C32F7">
        <w:rPr>
          <w:rFonts w:ascii="Times New Roman" w:hAnsi="Times New Roman" w:cs="Times New Roman"/>
          <w:b/>
          <w:sz w:val="24"/>
          <w:szCs w:val="24"/>
          <w:lang w:val="ru-RU"/>
        </w:rPr>
        <w:lastRenderedPageBreak/>
        <w:t>Процедура исследования</w:t>
      </w:r>
    </w:p>
    <w:p w:rsidR="00E60D12" w:rsidRPr="003C32F7" w:rsidRDefault="00E60D12" w:rsidP="0009176C">
      <w:pPr>
        <w:spacing w:line="240" w:lineRule="auto"/>
        <w:ind w:firstLine="720"/>
        <w:jc w:val="both"/>
        <w:rPr>
          <w:rFonts w:ascii="Times New Roman" w:hAnsi="Times New Roman" w:cs="Times New Roman"/>
          <w:sz w:val="24"/>
          <w:szCs w:val="24"/>
        </w:rPr>
      </w:pPr>
      <w:r w:rsidRPr="003C32F7">
        <w:rPr>
          <w:rFonts w:ascii="Times New Roman" w:hAnsi="Times New Roman" w:cs="Times New Roman"/>
          <w:sz w:val="24"/>
          <w:szCs w:val="24"/>
          <w:lang w:val="ru-RU"/>
        </w:rPr>
        <w:t>Участники исследования были опрошены в средних школах Риги, Видземского района, Курземского района, предварительно, получив разрешение директора каждой из школ. Для участия в исследовании были приглашены учненики школы в возрасте 16-20 лет. Мамы и бабушки учеников были проинформированы на счёт исследования посредством письма, которое было передано через учеников. С теми, кто согласился участвовать в исследовании был проведен опрос в 2 этапа.</w:t>
      </w:r>
    </w:p>
    <w:p w:rsidR="00E60D12" w:rsidRPr="003C32F7" w:rsidRDefault="00E60D12" w:rsidP="0009176C">
      <w:pPr>
        <w:spacing w:line="240" w:lineRule="auto"/>
        <w:ind w:firstLine="720"/>
        <w:jc w:val="both"/>
        <w:rPr>
          <w:rFonts w:ascii="Times New Roman" w:hAnsi="Times New Roman" w:cs="Times New Roman"/>
          <w:sz w:val="24"/>
          <w:szCs w:val="24"/>
        </w:rPr>
      </w:pPr>
      <w:r w:rsidRPr="003C32F7">
        <w:rPr>
          <w:rFonts w:ascii="Times New Roman" w:hAnsi="Times New Roman" w:cs="Times New Roman"/>
          <w:sz w:val="24"/>
          <w:szCs w:val="24"/>
          <w:lang w:val="ru-RU"/>
        </w:rPr>
        <w:t xml:space="preserve">Опрос </w:t>
      </w:r>
      <w:proofErr w:type="gramStart"/>
      <w:r w:rsidRPr="003C32F7">
        <w:rPr>
          <w:rFonts w:ascii="Times New Roman" w:hAnsi="Times New Roman" w:cs="Times New Roman"/>
          <w:sz w:val="24"/>
          <w:szCs w:val="24"/>
          <w:lang w:val="ru-RU"/>
        </w:rPr>
        <w:t>проводился  во</w:t>
      </w:r>
      <w:proofErr w:type="gramEnd"/>
      <w:r w:rsidRPr="003C32F7">
        <w:rPr>
          <w:rFonts w:ascii="Times New Roman" w:hAnsi="Times New Roman" w:cs="Times New Roman"/>
          <w:sz w:val="24"/>
          <w:szCs w:val="24"/>
          <w:lang w:val="ru-RU"/>
        </w:rPr>
        <w:t xml:space="preserve"> время классного часа в присутствии классного руководителя. </w:t>
      </w:r>
    </w:p>
    <w:p w:rsidR="00E60D12" w:rsidRPr="003C32F7" w:rsidRDefault="00E60D12" w:rsidP="0009176C">
      <w:pPr>
        <w:spacing w:line="240" w:lineRule="auto"/>
        <w:ind w:firstLine="720"/>
        <w:jc w:val="both"/>
        <w:rPr>
          <w:rFonts w:ascii="Times New Roman" w:hAnsi="Times New Roman" w:cs="Times New Roman"/>
          <w:sz w:val="24"/>
          <w:szCs w:val="24"/>
        </w:rPr>
      </w:pPr>
      <w:r w:rsidRPr="003C32F7">
        <w:rPr>
          <w:rFonts w:ascii="Times New Roman" w:hAnsi="Times New Roman" w:cs="Times New Roman"/>
          <w:sz w:val="24"/>
          <w:szCs w:val="24"/>
          <w:lang w:val="ru-RU"/>
        </w:rPr>
        <w:t xml:space="preserve">На втором этапе организовывались встречи с родителями учеников – </w:t>
      </w:r>
      <w:proofErr w:type="gramStart"/>
      <w:r w:rsidRPr="003C32F7">
        <w:rPr>
          <w:rFonts w:ascii="Times New Roman" w:hAnsi="Times New Roman" w:cs="Times New Roman"/>
          <w:sz w:val="24"/>
          <w:szCs w:val="24"/>
          <w:lang w:val="ru-RU"/>
        </w:rPr>
        <w:t>мамы  и</w:t>
      </w:r>
      <w:proofErr w:type="gramEnd"/>
      <w:r w:rsidRPr="003C32F7">
        <w:rPr>
          <w:rFonts w:ascii="Times New Roman" w:hAnsi="Times New Roman" w:cs="Times New Roman"/>
          <w:sz w:val="24"/>
          <w:szCs w:val="24"/>
          <w:lang w:val="ru-RU"/>
        </w:rPr>
        <w:t xml:space="preserve"> бабушки  (по материнской линии), которые дали согласие на участие в исследовании. </w:t>
      </w:r>
    </w:p>
    <w:p w:rsidR="00E60D12" w:rsidRDefault="00E60D12" w:rsidP="0009176C">
      <w:pPr>
        <w:spacing w:line="240" w:lineRule="auto"/>
        <w:ind w:firstLine="720"/>
        <w:jc w:val="both"/>
        <w:rPr>
          <w:rFonts w:ascii="Times New Roman" w:hAnsi="Times New Roman" w:cs="Times New Roman"/>
          <w:sz w:val="24"/>
          <w:szCs w:val="24"/>
          <w:lang w:val="ru-RU"/>
        </w:rPr>
      </w:pPr>
      <w:r w:rsidRPr="003C32F7">
        <w:rPr>
          <w:rFonts w:ascii="Times New Roman" w:hAnsi="Times New Roman" w:cs="Times New Roman"/>
          <w:sz w:val="24"/>
          <w:szCs w:val="24"/>
          <w:lang w:val="ru-RU"/>
        </w:rPr>
        <w:t>Все участники заполняли опросник на родном языке.</w:t>
      </w:r>
    </w:p>
    <w:p w:rsidR="008A53B3" w:rsidRPr="00DC1338" w:rsidRDefault="008A53B3" w:rsidP="008A53B3">
      <w:p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i/>
          <w:iCs/>
          <w:sz w:val="24"/>
          <w:szCs w:val="24"/>
          <w:lang w:val="ru-RU"/>
        </w:rPr>
        <w:t>Исслед</w:t>
      </w:r>
      <w:r w:rsidR="000412E0">
        <w:rPr>
          <w:rFonts w:ascii="Times New Roman" w:hAnsi="Times New Roman" w:cs="Times New Roman"/>
          <w:i/>
          <w:iCs/>
          <w:sz w:val="24"/>
          <w:szCs w:val="24"/>
          <w:lang w:val="ru-RU"/>
        </w:rPr>
        <w:t>овательские методики для русскоязычных</w:t>
      </w:r>
      <w:r w:rsidRPr="00DC1338">
        <w:rPr>
          <w:rFonts w:ascii="Times New Roman" w:hAnsi="Times New Roman" w:cs="Times New Roman"/>
          <w:i/>
          <w:iCs/>
          <w:sz w:val="24"/>
          <w:szCs w:val="24"/>
          <w:lang w:val="ru-RU"/>
        </w:rPr>
        <w:t xml:space="preserve"> участников</w:t>
      </w:r>
    </w:p>
    <w:p w:rsidR="008A53B3" w:rsidRPr="00DC1338" w:rsidRDefault="008A53B3" w:rsidP="008A53B3">
      <w:pPr>
        <w:numPr>
          <w:ilvl w:val="0"/>
          <w:numId w:val="2"/>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Опросник индивидуальных ценностей (</w:t>
      </w:r>
      <w:r w:rsidRPr="00DC1338">
        <w:rPr>
          <w:rFonts w:ascii="Times New Roman" w:hAnsi="Times New Roman" w:cs="Times New Roman"/>
          <w:sz w:val="24"/>
          <w:szCs w:val="24"/>
        </w:rPr>
        <w:t>Schwartz</w:t>
      </w:r>
      <w:r w:rsidRPr="00DC1338">
        <w:rPr>
          <w:rFonts w:ascii="Times New Roman" w:hAnsi="Times New Roman" w:cs="Times New Roman"/>
          <w:sz w:val="24"/>
          <w:szCs w:val="24"/>
          <w:lang w:val="ru-RU"/>
        </w:rPr>
        <w:t xml:space="preserve">, 2012); </w:t>
      </w:r>
    </w:p>
    <w:p w:rsidR="008A53B3" w:rsidRPr="00DC1338" w:rsidRDefault="008A53B3" w:rsidP="008A53B3">
      <w:pPr>
        <w:numPr>
          <w:ilvl w:val="0"/>
          <w:numId w:val="2"/>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 xml:space="preserve">Социально-экономические и политические установки (Лебедева, Татарко, 2009); </w:t>
      </w:r>
    </w:p>
    <w:p w:rsidR="008A53B3" w:rsidRPr="00DC1338" w:rsidRDefault="008A53B3" w:rsidP="008A53B3">
      <w:pPr>
        <w:numPr>
          <w:ilvl w:val="0"/>
          <w:numId w:val="2"/>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 xml:space="preserve">Методы измерения этнической и гражданской идентичности (Лебедева, Татарко, 2005; Стефаненко, 2012; </w:t>
      </w:r>
      <w:r w:rsidRPr="00DC1338">
        <w:rPr>
          <w:rFonts w:ascii="Times New Roman" w:hAnsi="Times New Roman" w:cs="Times New Roman"/>
          <w:sz w:val="24"/>
          <w:szCs w:val="24"/>
          <w:lang w:val="en-US"/>
        </w:rPr>
        <w:t>Phinney</w:t>
      </w:r>
      <w:r w:rsidRPr="00DC1338">
        <w:rPr>
          <w:rFonts w:ascii="Times New Roman" w:hAnsi="Times New Roman" w:cs="Times New Roman"/>
          <w:sz w:val="24"/>
          <w:szCs w:val="24"/>
          <w:lang w:val="ru-RU"/>
        </w:rPr>
        <w:t xml:space="preserve">, 2001); </w:t>
      </w:r>
    </w:p>
    <w:p w:rsidR="008A53B3" w:rsidRPr="00DC1338" w:rsidRDefault="008A53B3" w:rsidP="008A53B3">
      <w:pPr>
        <w:numPr>
          <w:ilvl w:val="0"/>
          <w:numId w:val="2"/>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Межэтнические установки и стратегии аккультурации (</w:t>
      </w:r>
      <w:r w:rsidRPr="00DC1338">
        <w:rPr>
          <w:rFonts w:ascii="Times New Roman" w:hAnsi="Times New Roman" w:cs="Times New Roman"/>
          <w:sz w:val="24"/>
          <w:szCs w:val="24"/>
          <w:lang w:val="en-US"/>
        </w:rPr>
        <w:t>Berry</w:t>
      </w:r>
      <w:r w:rsidRPr="00DC1338">
        <w:rPr>
          <w:rFonts w:ascii="Times New Roman" w:hAnsi="Times New Roman" w:cs="Times New Roman"/>
          <w:sz w:val="24"/>
          <w:szCs w:val="24"/>
          <w:lang w:val="ru-RU"/>
        </w:rPr>
        <w:t>, 2012).</w:t>
      </w:r>
    </w:p>
    <w:p w:rsidR="008A53B3" w:rsidRPr="00DC1338" w:rsidRDefault="000412E0" w:rsidP="008A53B3">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i/>
          <w:iCs/>
          <w:sz w:val="24"/>
          <w:szCs w:val="24"/>
          <w:lang w:val="ru-RU"/>
        </w:rPr>
        <w:t xml:space="preserve">     Для латышскоязычных</w:t>
      </w:r>
      <w:r w:rsidR="008A53B3" w:rsidRPr="00DC1338">
        <w:rPr>
          <w:rFonts w:ascii="Times New Roman" w:hAnsi="Times New Roman" w:cs="Times New Roman"/>
          <w:i/>
          <w:iCs/>
          <w:sz w:val="24"/>
          <w:szCs w:val="24"/>
          <w:lang w:val="ru-RU"/>
        </w:rPr>
        <w:t xml:space="preserve"> участников была проведена первичная лингвистическая адаптация методик</w:t>
      </w:r>
      <w:r w:rsidR="008A53B3" w:rsidRPr="00DC1338">
        <w:rPr>
          <w:rFonts w:ascii="Times New Roman" w:hAnsi="Times New Roman" w:cs="Times New Roman"/>
          <w:sz w:val="24"/>
          <w:szCs w:val="24"/>
          <w:lang w:val="ru-RU"/>
        </w:rPr>
        <w:t>:</w:t>
      </w:r>
    </w:p>
    <w:p w:rsidR="008A53B3" w:rsidRPr="00DC1338" w:rsidRDefault="008A53B3" w:rsidP="008A53B3">
      <w:pPr>
        <w:numPr>
          <w:ilvl w:val="0"/>
          <w:numId w:val="3"/>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 xml:space="preserve"> </w:t>
      </w:r>
      <w:r w:rsidRPr="00DC1338">
        <w:rPr>
          <w:rFonts w:ascii="Times New Roman" w:hAnsi="Times New Roman" w:cs="Times New Roman"/>
          <w:sz w:val="24"/>
          <w:szCs w:val="24"/>
          <w:lang w:val="en-CA"/>
        </w:rPr>
        <w:t>Schwartz</w:t>
      </w:r>
      <w:r w:rsidRPr="00DC1338">
        <w:rPr>
          <w:rFonts w:ascii="Times New Roman" w:hAnsi="Times New Roman" w:cs="Times New Roman"/>
          <w:sz w:val="24"/>
          <w:szCs w:val="24"/>
          <w:lang w:val="ru-RU"/>
        </w:rPr>
        <w:t xml:space="preserve"> (2012); </w:t>
      </w:r>
      <w:r w:rsidRPr="00DC1338">
        <w:rPr>
          <w:rFonts w:ascii="Times New Roman" w:hAnsi="Times New Roman" w:cs="Times New Roman"/>
          <w:sz w:val="24"/>
          <w:szCs w:val="24"/>
          <w:lang w:val="en-CA"/>
        </w:rPr>
        <w:t>Berry</w:t>
      </w:r>
      <w:r w:rsidRPr="00DC1338">
        <w:rPr>
          <w:rFonts w:ascii="Times New Roman" w:hAnsi="Times New Roman" w:cs="Times New Roman"/>
          <w:sz w:val="24"/>
          <w:szCs w:val="24"/>
          <w:lang w:val="ru-RU"/>
        </w:rPr>
        <w:t xml:space="preserve"> (2012), с английского языка на латышский (Плотка, Блюменау, Г.Чаче, 2014). </w:t>
      </w:r>
    </w:p>
    <w:p w:rsidR="008A53B3" w:rsidRPr="00DC1338" w:rsidRDefault="008A53B3" w:rsidP="008A53B3">
      <w:pPr>
        <w:numPr>
          <w:ilvl w:val="0"/>
          <w:numId w:val="3"/>
        </w:numPr>
        <w:shd w:val="clear" w:color="auto" w:fill="FFFFFF" w:themeFill="background1"/>
        <w:spacing w:after="0" w:line="240" w:lineRule="auto"/>
        <w:jc w:val="both"/>
        <w:rPr>
          <w:rFonts w:ascii="Times New Roman" w:hAnsi="Times New Roman" w:cs="Times New Roman"/>
          <w:sz w:val="24"/>
          <w:szCs w:val="24"/>
        </w:rPr>
      </w:pPr>
      <w:r w:rsidRPr="00DC1338">
        <w:rPr>
          <w:rFonts w:ascii="Times New Roman" w:hAnsi="Times New Roman" w:cs="Times New Roman"/>
          <w:sz w:val="24"/>
          <w:szCs w:val="24"/>
          <w:lang w:val="ru-RU"/>
        </w:rPr>
        <w:t xml:space="preserve">Методики Лебедева, Татарко (2009); Лебедева, Татарко (2005); Стефаненко (2012); </w:t>
      </w:r>
      <w:r w:rsidRPr="00DC1338">
        <w:rPr>
          <w:rFonts w:ascii="Times New Roman" w:hAnsi="Times New Roman" w:cs="Times New Roman"/>
          <w:sz w:val="24"/>
          <w:szCs w:val="24"/>
          <w:lang w:val="en-US"/>
        </w:rPr>
        <w:t>Phinney</w:t>
      </w:r>
      <w:r w:rsidRPr="00DC1338">
        <w:rPr>
          <w:rFonts w:ascii="Times New Roman" w:hAnsi="Times New Roman" w:cs="Times New Roman"/>
          <w:sz w:val="24"/>
          <w:szCs w:val="24"/>
          <w:lang w:val="ru-RU"/>
        </w:rPr>
        <w:t xml:space="preserve"> (2001), с русского на латышский (Плотка, Блюменау, Г.Чаче, 2014).</w:t>
      </w:r>
    </w:p>
    <w:p w:rsidR="00E60D12" w:rsidRPr="00E60D12" w:rsidRDefault="00E60D12" w:rsidP="00AD3D45">
      <w:pPr>
        <w:spacing w:after="0" w:line="240" w:lineRule="auto"/>
        <w:ind w:left="720"/>
        <w:jc w:val="both"/>
        <w:rPr>
          <w:i/>
        </w:rPr>
      </w:pPr>
    </w:p>
    <w:p w:rsidR="00E60D12" w:rsidRDefault="00E60D12" w:rsidP="00800380">
      <w:pPr>
        <w:spacing w:after="0" w:line="240" w:lineRule="auto"/>
        <w:rPr>
          <w:rFonts w:ascii="Times New Roman" w:hAnsi="Times New Roman" w:cs="Times New Roman"/>
          <w:b/>
          <w:sz w:val="24"/>
          <w:szCs w:val="24"/>
          <w:lang w:val="ru-RU"/>
        </w:rPr>
      </w:pPr>
      <w:r w:rsidRPr="000049EB">
        <w:rPr>
          <w:rFonts w:ascii="Times New Roman" w:hAnsi="Times New Roman" w:cs="Times New Roman"/>
          <w:b/>
          <w:sz w:val="24"/>
          <w:szCs w:val="24"/>
          <w:lang w:val="ru-RU"/>
        </w:rPr>
        <w:t>Статистические методы обработки данных</w:t>
      </w:r>
    </w:p>
    <w:p w:rsidR="005C292F" w:rsidRPr="000049EB" w:rsidRDefault="005C292F" w:rsidP="005C292F">
      <w:pPr>
        <w:spacing w:after="0" w:line="240" w:lineRule="auto"/>
        <w:ind w:left="720"/>
        <w:rPr>
          <w:rFonts w:ascii="Times New Roman" w:hAnsi="Times New Roman" w:cs="Times New Roman"/>
          <w:b/>
          <w:sz w:val="24"/>
          <w:szCs w:val="24"/>
        </w:rPr>
      </w:pPr>
    </w:p>
    <w:p w:rsidR="00E60D12"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Тест асимметрии и эксцесса;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критерий Колмогорова-Смирнова в модификации Лиллифора;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критерий Шапиро-Уилкса;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визуальное исследование диаграмм с нормальной кривой;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исследование коробчатых диаграмм (Boxplots): наличия или отсутствия экстремальных значений или «выбросов»;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корреляционный анализ с использованием коэффициента ранговой корреляции Спирмена, а в некоторых случаях - коэффициент Пирсона;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множественный регрессионный анализ; </w:t>
      </w:r>
    </w:p>
    <w:p w:rsidR="000049EB"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 xml:space="preserve">анализ надежности </w:t>
      </w:r>
      <w:proofErr w:type="gramStart"/>
      <w:r w:rsidRPr="00EC25C2">
        <w:rPr>
          <w:rFonts w:ascii="Times New Roman" w:hAnsi="Times New Roman" w:cs="Times New Roman"/>
          <w:lang w:val="ru-RU"/>
        </w:rPr>
        <w:t>Cronbach's  α</w:t>
      </w:r>
      <w:proofErr w:type="gramEnd"/>
      <w:r w:rsidRPr="00EC25C2">
        <w:rPr>
          <w:rFonts w:ascii="Times New Roman" w:hAnsi="Times New Roman" w:cs="Times New Roman"/>
          <w:lang w:val="ru-RU"/>
        </w:rPr>
        <w:t xml:space="preserve"> (alpha)</w:t>
      </w:r>
      <w:r w:rsidRPr="00EC25C2">
        <w:rPr>
          <w:rFonts w:ascii="Times New Roman" w:hAnsi="Times New Roman" w:cs="Times New Roman"/>
        </w:rPr>
        <w:t>;</w:t>
      </w:r>
      <w:r w:rsidRPr="00EC25C2">
        <w:rPr>
          <w:rFonts w:ascii="Times New Roman" w:hAnsi="Times New Roman" w:cs="Times New Roman"/>
          <w:lang w:val="ru-RU"/>
        </w:rPr>
        <w:t xml:space="preserve"> </w:t>
      </w:r>
    </w:p>
    <w:p w:rsidR="001741A7" w:rsidRPr="00EC25C2" w:rsidRDefault="000049EB" w:rsidP="00AD3D45">
      <w:pPr>
        <w:numPr>
          <w:ilvl w:val="0"/>
          <w:numId w:val="10"/>
        </w:numPr>
        <w:spacing w:after="0" w:line="240" w:lineRule="auto"/>
        <w:jc w:val="both"/>
        <w:rPr>
          <w:rFonts w:ascii="Times New Roman" w:hAnsi="Times New Roman" w:cs="Times New Roman"/>
        </w:rPr>
      </w:pPr>
      <w:r w:rsidRPr="00EC25C2">
        <w:rPr>
          <w:rFonts w:ascii="Times New Roman" w:hAnsi="Times New Roman" w:cs="Times New Roman"/>
          <w:lang w:val="ru-RU"/>
        </w:rPr>
        <w:t>факторный анализ</w:t>
      </w:r>
      <w:r w:rsidRPr="00EC25C2">
        <w:rPr>
          <w:rFonts w:ascii="Times New Roman" w:hAnsi="Times New Roman" w:cs="Times New Roman"/>
        </w:rPr>
        <w:t>;</w:t>
      </w:r>
    </w:p>
    <w:p w:rsidR="00800380" w:rsidRDefault="00800380" w:rsidP="0009176C">
      <w:pPr>
        <w:spacing w:line="240" w:lineRule="auto"/>
        <w:rPr>
          <w:rFonts w:ascii="Times New Roman" w:hAnsi="Times New Roman" w:cs="Times New Roman"/>
          <w:sz w:val="24"/>
          <w:szCs w:val="24"/>
          <w:lang w:val="ru-RU"/>
        </w:rPr>
      </w:pPr>
    </w:p>
    <w:p w:rsidR="0016006A" w:rsidRPr="005C292F" w:rsidRDefault="0016006A" w:rsidP="005C292F">
      <w:pPr>
        <w:shd w:val="clear" w:color="auto" w:fill="FFFFFF"/>
        <w:spacing w:after="0" w:line="240" w:lineRule="auto"/>
        <w:jc w:val="center"/>
        <w:rPr>
          <w:rFonts w:ascii="Times New Roman" w:eastAsia="Times New Roman" w:hAnsi="Times New Roman" w:cs="Times New Roman"/>
          <w:b/>
          <w:color w:val="000000"/>
          <w:sz w:val="24"/>
          <w:szCs w:val="24"/>
          <w:lang w:val="ru-RU" w:eastAsia="lv-LV"/>
        </w:rPr>
      </w:pPr>
      <w:r w:rsidRPr="005C292F">
        <w:rPr>
          <w:rFonts w:ascii="Times New Roman" w:eastAsia="Times New Roman" w:hAnsi="Times New Roman" w:cs="Times New Roman"/>
          <w:b/>
          <w:color w:val="000000"/>
          <w:sz w:val="24"/>
          <w:szCs w:val="24"/>
          <w:lang w:val="ru-RU" w:eastAsia="lv-LV"/>
        </w:rPr>
        <w:t>Список</w:t>
      </w:r>
      <w:r w:rsidRPr="005C292F">
        <w:rPr>
          <w:rFonts w:ascii="Times New Roman" w:eastAsia="Times New Roman" w:hAnsi="Times New Roman" w:cs="Times New Roman"/>
          <w:b/>
          <w:color w:val="000000"/>
          <w:sz w:val="24"/>
          <w:szCs w:val="24"/>
          <w:lang w:val="en-US" w:eastAsia="lv-LV"/>
        </w:rPr>
        <w:t xml:space="preserve"> </w:t>
      </w:r>
      <w:r w:rsidRPr="005C292F">
        <w:rPr>
          <w:rFonts w:ascii="Times New Roman" w:eastAsia="Times New Roman" w:hAnsi="Times New Roman" w:cs="Times New Roman"/>
          <w:b/>
          <w:color w:val="000000"/>
          <w:sz w:val="24"/>
          <w:szCs w:val="24"/>
          <w:lang w:val="ru-RU" w:eastAsia="lv-LV"/>
        </w:rPr>
        <w:t>литературы</w:t>
      </w:r>
    </w:p>
    <w:p w:rsidR="0016006A" w:rsidRPr="005C292F" w:rsidRDefault="0016006A" w:rsidP="005C292F">
      <w:pPr>
        <w:shd w:val="clear" w:color="auto" w:fill="FFFFFF"/>
        <w:spacing w:after="0" w:line="240" w:lineRule="auto"/>
        <w:jc w:val="center"/>
        <w:rPr>
          <w:rFonts w:ascii="Times New Roman" w:eastAsia="Times New Roman" w:hAnsi="Times New Roman" w:cs="Times New Roman"/>
          <w:b/>
          <w:color w:val="000000"/>
          <w:sz w:val="24"/>
          <w:szCs w:val="24"/>
          <w:lang w:val="en-US" w:eastAsia="lv-LV"/>
        </w:rPr>
      </w:pPr>
    </w:p>
    <w:p w:rsidR="00843F5C" w:rsidRPr="002547EA" w:rsidRDefault="0016006A" w:rsidP="0009176C">
      <w:pPr>
        <w:shd w:val="clear" w:color="auto" w:fill="FFFFFF"/>
        <w:spacing w:after="0" w:line="240" w:lineRule="auto"/>
        <w:ind w:left="567" w:hanging="567"/>
        <w:rPr>
          <w:rFonts w:ascii="Times New Roman" w:eastAsia="Times New Roman" w:hAnsi="Times New Roman" w:cs="Times New Roman"/>
          <w:color w:val="000000"/>
          <w:sz w:val="24"/>
          <w:szCs w:val="24"/>
          <w:lang w:eastAsia="lv-LV"/>
        </w:rPr>
      </w:pPr>
      <w:r w:rsidRPr="00A0601B">
        <w:rPr>
          <w:rFonts w:ascii="Times New Roman" w:eastAsia="Times New Roman" w:hAnsi="Times New Roman" w:cs="Times New Roman"/>
          <w:color w:val="000000"/>
          <w:sz w:val="24"/>
          <w:szCs w:val="24"/>
          <w:lang w:eastAsia="lv-LV"/>
        </w:rPr>
        <w:t xml:space="preserve">Albert I., Trommsdorff G., &amp; Wisnubrata L. (2009). Intergenerational transmission of </w:t>
      </w:r>
      <w:r w:rsidR="00843F5C" w:rsidRPr="00843F5C">
        <w:rPr>
          <w:rFonts w:ascii="Times New Roman" w:eastAsia="Times New Roman" w:hAnsi="Times New Roman" w:cs="Times New Roman"/>
          <w:color w:val="000000"/>
          <w:sz w:val="24"/>
          <w:szCs w:val="24"/>
          <w:lang w:val="en-US" w:eastAsia="lv-LV"/>
        </w:rPr>
        <w:t xml:space="preserve">      </w:t>
      </w:r>
      <w:r w:rsidRPr="00A0601B">
        <w:rPr>
          <w:rFonts w:ascii="Times New Roman" w:eastAsia="Times New Roman" w:hAnsi="Times New Roman" w:cs="Times New Roman"/>
          <w:color w:val="000000"/>
          <w:sz w:val="24"/>
          <w:szCs w:val="24"/>
          <w:lang w:eastAsia="lv-LV"/>
        </w:rPr>
        <w:t>values in different cultural contexts</w:t>
      </w:r>
      <w:r w:rsidRPr="00954C2F">
        <w:rPr>
          <w:rFonts w:ascii="Times New Roman" w:eastAsia="Times New Roman" w:hAnsi="Times New Roman" w:cs="Times New Roman"/>
          <w:i/>
          <w:color w:val="000000"/>
          <w:sz w:val="24"/>
          <w:szCs w:val="24"/>
          <w:lang w:eastAsia="lv-LV"/>
        </w:rPr>
        <w:t xml:space="preserve">: </w:t>
      </w:r>
      <w:r w:rsidRPr="00954C2F">
        <w:rPr>
          <w:rFonts w:ascii="Times New Roman" w:eastAsia="Times New Roman" w:hAnsi="Times New Roman" w:cs="Times New Roman"/>
          <w:color w:val="000000"/>
          <w:sz w:val="24"/>
          <w:szCs w:val="24"/>
          <w:lang w:eastAsia="lv-LV"/>
        </w:rPr>
        <w:t>A</w:t>
      </w:r>
      <w:r w:rsidRPr="00954C2F">
        <w:rPr>
          <w:rFonts w:ascii="Times New Roman" w:eastAsia="Times New Roman" w:hAnsi="Times New Roman" w:cs="Times New Roman"/>
          <w:i/>
          <w:color w:val="000000"/>
          <w:sz w:val="24"/>
          <w:szCs w:val="24"/>
          <w:lang w:eastAsia="lv-LV"/>
        </w:rPr>
        <w:t xml:space="preserve"> </w:t>
      </w:r>
      <w:r w:rsidRPr="00954C2F">
        <w:rPr>
          <w:rFonts w:ascii="Times New Roman" w:eastAsia="Times New Roman" w:hAnsi="Times New Roman" w:cs="Times New Roman"/>
          <w:color w:val="000000"/>
          <w:sz w:val="24"/>
          <w:szCs w:val="24"/>
          <w:lang w:eastAsia="lv-LV"/>
        </w:rPr>
        <w:t>study in Germany and Indonesia</w:t>
      </w:r>
      <w:r w:rsidRPr="00A0601B">
        <w:rPr>
          <w:rFonts w:ascii="Times New Roman" w:eastAsia="Times New Roman" w:hAnsi="Times New Roman" w:cs="Times New Roman"/>
          <w:color w:val="000000"/>
          <w:sz w:val="24"/>
          <w:szCs w:val="24"/>
          <w:lang w:eastAsia="lv-LV"/>
        </w:rPr>
        <w:t xml:space="preserve">. Quod </w:t>
      </w:r>
      <w:r w:rsidRPr="00A0601B">
        <w:rPr>
          <w:rFonts w:ascii="Times New Roman" w:eastAsia="Times New Roman" w:hAnsi="Times New Roman" w:cs="Times New Roman"/>
          <w:color w:val="000000"/>
          <w:sz w:val="24"/>
          <w:szCs w:val="24"/>
          <w:lang w:eastAsia="lv-LV"/>
        </w:rPr>
        <w:lastRenderedPageBreak/>
        <w:t xml:space="preserve">Erat Demonstrandum: </w:t>
      </w:r>
      <w:r w:rsidRPr="00954C2F">
        <w:rPr>
          <w:rFonts w:ascii="Times New Roman" w:eastAsia="Times New Roman" w:hAnsi="Times New Roman" w:cs="Times New Roman"/>
          <w:i/>
          <w:color w:val="000000"/>
          <w:sz w:val="24"/>
          <w:szCs w:val="24"/>
          <w:lang w:eastAsia="lv-LV"/>
        </w:rPr>
        <w:t>From Herodotus' ethnographic journeys to cross-cultural research</w:t>
      </w:r>
      <w:r w:rsidR="00954C2F" w:rsidRPr="00954C2F">
        <w:rPr>
          <w:rFonts w:ascii="Times New Roman" w:eastAsia="Times New Roman" w:hAnsi="Times New Roman" w:cs="Times New Roman"/>
          <w:color w:val="000000"/>
          <w:sz w:val="24"/>
          <w:szCs w:val="24"/>
          <w:lang w:val="en-US" w:eastAsia="lv-LV"/>
        </w:rPr>
        <w:t>,</w:t>
      </w:r>
      <w:r w:rsidR="00954C2F">
        <w:rPr>
          <w:rFonts w:ascii="Times New Roman" w:eastAsia="Times New Roman" w:hAnsi="Times New Roman" w:cs="Times New Roman"/>
          <w:color w:val="000000"/>
          <w:sz w:val="24"/>
          <w:szCs w:val="24"/>
          <w:lang w:eastAsia="lv-LV"/>
        </w:rPr>
        <w:t> 221—230</w:t>
      </w:r>
      <w:r w:rsidRPr="00A0601B">
        <w:rPr>
          <w:rFonts w:ascii="Times New Roman" w:eastAsia="Times New Roman" w:hAnsi="Times New Roman" w:cs="Times New Roman"/>
          <w:color w:val="000000"/>
          <w:sz w:val="24"/>
          <w:szCs w:val="24"/>
          <w:lang w:eastAsia="lv-LV"/>
        </w:rPr>
        <w:t xml:space="preserve">. </w:t>
      </w:r>
    </w:p>
    <w:p w:rsidR="00843F5C" w:rsidRPr="002547EA" w:rsidRDefault="0016006A" w:rsidP="0009176C">
      <w:pPr>
        <w:pStyle w:val="Standard"/>
        <w:spacing w:after="0" w:line="240" w:lineRule="auto"/>
        <w:ind w:left="567" w:hanging="567"/>
        <w:rPr>
          <w:rFonts w:ascii="Times New Roman" w:hAnsi="Times New Roman" w:cs="Times New Roman"/>
          <w:sz w:val="24"/>
          <w:szCs w:val="24"/>
          <w:lang w:val="en-GB"/>
        </w:rPr>
      </w:pPr>
      <w:r w:rsidRPr="00FF015D">
        <w:rPr>
          <w:rFonts w:ascii="Times New Roman" w:hAnsi="Times New Roman" w:cs="Times New Roman"/>
          <w:sz w:val="24"/>
          <w:szCs w:val="24"/>
        </w:rPr>
        <w:t xml:space="preserve">Aron, A., Aron, E. N. &amp; Smollan, D. (1992) Inclusion of other in the self scale and the structure of interpersonal closeness, </w:t>
      </w:r>
      <w:r w:rsidRPr="00954C2F">
        <w:rPr>
          <w:rFonts w:ascii="Times New Roman" w:hAnsi="Times New Roman" w:cs="Times New Roman"/>
          <w:i/>
          <w:sz w:val="24"/>
          <w:szCs w:val="24"/>
        </w:rPr>
        <w:t>Journal of Personality and Social Psychology</w:t>
      </w:r>
      <w:r w:rsidR="00954C2F">
        <w:rPr>
          <w:rFonts w:ascii="Times New Roman" w:hAnsi="Times New Roman" w:cs="Times New Roman"/>
          <w:sz w:val="24"/>
          <w:szCs w:val="24"/>
        </w:rPr>
        <w:t xml:space="preserve">, </w:t>
      </w:r>
      <w:r w:rsidRPr="00FF015D">
        <w:rPr>
          <w:rFonts w:ascii="Times New Roman" w:hAnsi="Times New Roman" w:cs="Times New Roman"/>
          <w:sz w:val="24"/>
          <w:szCs w:val="24"/>
        </w:rPr>
        <w:t xml:space="preserve"> 596–612.</w:t>
      </w:r>
    </w:p>
    <w:p w:rsidR="0016006A" w:rsidRPr="00FF015D" w:rsidRDefault="0016006A" w:rsidP="0009176C">
      <w:pPr>
        <w:pStyle w:val="Standard"/>
        <w:spacing w:after="0" w:line="240" w:lineRule="auto"/>
        <w:rPr>
          <w:rFonts w:ascii="Times New Roman" w:hAnsi="Times New Roman" w:cs="Times New Roman"/>
          <w:sz w:val="24"/>
          <w:szCs w:val="24"/>
        </w:rPr>
      </w:pPr>
      <w:r w:rsidRPr="00FF015D">
        <w:rPr>
          <w:rFonts w:ascii="Times New Roman" w:hAnsi="Times New Roman" w:cs="Times New Roman"/>
          <w:sz w:val="24"/>
          <w:szCs w:val="24"/>
        </w:rPr>
        <w:t>Barni, D. (2009) Transmitting values. A comparison b</w:t>
      </w:r>
      <w:r w:rsidR="00954C2F">
        <w:rPr>
          <w:rFonts w:ascii="Times New Roman" w:hAnsi="Times New Roman" w:cs="Times New Roman"/>
          <w:sz w:val="24"/>
          <w:szCs w:val="24"/>
        </w:rPr>
        <w:t>etween three family generations</w:t>
      </w:r>
      <w:r w:rsidR="00954C2F" w:rsidRPr="00954C2F">
        <w:rPr>
          <w:rFonts w:ascii="Times New Roman" w:hAnsi="Times New Roman" w:cs="Times New Roman"/>
          <w:sz w:val="24"/>
          <w:szCs w:val="24"/>
          <w:lang w:val="en-US"/>
        </w:rPr>
        <w:t>.</w:t>
      </w:r>
      <w:r w:rsidRPr="00FF015D">
        <w:rPr>
          <w:rFonts w:ascii="Times New Roman" w:hAnsi="Times New Roman" w:cs="Times New Roman"/>
          <w:sz w:val="24"/>
          <w:szCs w:val="24"/>
        </w:rPr>
        <w:t xml:space="preserve"> </w:t>
      </w:r>
    </w:p>
    <w:p w:rsidR="0016006A" w:rsidRPr="00FF015D" w:rsidRDefault="0016006A" w:rsidP="0009176C">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Barni, D. &amp; Ranieri, S. (2010) Value transmission in the family: a dyadic measure o</w:t>
      </w:r>
      <w:r w:rsidR="00954C2F">
        <w:rPr>
          <w:rFonts w:ascii="Times New Roman" w:hAnsi="Times New Roman" w:cs="Times New Roman"/>
          <w:sz w:val="24"/>
          <w:szCs w:val="24"/>
        </w:rPr>
        <w:t>f parent-child value similarity</w:t>
      </w:r>
      <w:r w:rsidRPr="00FF015D">
        <w:rPr>
          <w:rFonts w:ascii="Times New Roman" w:hAnsi="Times New Roman" w:cs="Times New Roman"/>
          <w:sz w:val="24"/>
          <w:szCs w:val="24"/>
        </w:rPr>
        <w:t xml:space="preserve">, in: C. Galimberti &amp; G. Scaratti (Eds.) </w:t>
      </w:r>
      <w:r w:rsidRPr="00954C2F">
        <w:rPr>
          <w:rFonts w:ascii="Times New Roman" w:hAnsi="Times New Roman" w:cs="Times New Roman"/>
          <w:i/>
          <w:sz w:val="24"/>
          <w:szCs w:val="24"/>
        </w:rPr>
        <w:t>Epistemologies of complexity in psychological research</w:t>
      </w:r>
      <w:r w:rsidRPr="00FF015D">
        <w:rPr>
          <w:rFonts w:ascii="Times New Roman" w:hAnsi="Times New Roman" w:cs="Times New Roman"/>
          <w:sz w:val="24"/>
          <w:szCs w:val="24"/>
        </w:rPr>
        <w:t>, 63–95.</w:t>
      </w:r>
    </w:p>
    <w:p w:rsidR="0016006A" w:rsidRPr="002547EA" w:rsidRDefault="00954C2F" w:rsidP="0009176C">
      <w:pPr>
        <w:spacing w:after="0" w:line="240" w:lineRule="auto"/>
        <w:ind w:left="567" w:hanging="567"/>
        <w:rPr>
          <w:rFonts w:ascii="Times New Roman" w:hAnsi="Times New Roman" w:cs="Times New Roman"/>
          <w:sz w:val="24"/>
          <w:szCs w:val="24"/>
          <w:lang w:val="en-GB"/>
        </w:rPr>
      </w:pPr>
      <w:r w:rsidRPr="00FF015D">
        <w:rPr>
          <w:rFonts w:ascii="Times New Roman" w:hAnsi="Times New Roman" w:cs="Times New Roman"/>
          <w:sz w:val="24"/>
          <w:szCs w:val="24"/>
        </w:rPr>
        <w:t xml:space="preserve">Baron, R. M. &amp; Kenny, D. A. (1986) The moderator-mediator variable distinction in social psychological research: conceptual, strategic and statistical considerations, </w:t>
      </w:r>
      <w:r w:rsidRPr="00954C2F">
        <w:rPr>
          <w:rFonts w:ascii="Times New Roman" w:hAnsi="Times New Roman" w:cs="Times New Roman"/>
          <w:i/>
          <w:sz w:val="24"/>
          <w:szCs w:val="24"/>
        </w:rPr>
        <w:t>Journal of Personality and Social Psychology</w:t>
      </w:r>
      <w:r>
        <w:rPr>
          <w:rFonts w:ascii="Times New Roman" w:hAnsi="Times New Roman" w:cs="Times New Roman"/>
          <w:sz w:val="24"/>
          <w:szCs w:val="24"/>
        </w:rPr>
        <w:t>, 1173–1182.</w:t>
      </w:r>
    </w:p>
    <w:p w:rsidR="00843F5C" w:rsidRPr="002547EA" w:rsidRDefault="00843F5C" w:rsidP="0009176C">
      <w:pPr>
        <w:shd w:val="clear" w:color="auto" w:fill="FFFFFF"/>
        <w:spacing w:after="0" w:line="240" w:lineRule="auto"/>
        <w:ind w:left="567" w:hanging="567"/>
        <w:rPr>
          <w:rFonts w:ascii="Times New Roman" w:eastAsia="Times New Roman" w:hAnsi="Times New Roman" w:cs="Times New Roman"/>
          <w:color w:val="000000"/>
          <w:sz w:val="24"/>
          <w:szCs w:val="24"/>
          <w:lang w:eastAsia="lv-LV"/>
        </w:rPr>
      </w:pPr>
      <w:r w:rsidRPr="00A0601B">
        <w:rPr>
          <w:rFonts w:ascii="Times New Roman" w:eastAsia="Times New Roman" w:hAnsi="Times New Roman" w:cs="Times New Roman"/>
          <w:color w:val="000000"/>
          <w:sz w:val="24"/>
          <w:szCs w:val="24"/>
          <w:lang w:eastAsia="lv-LV"/>
        </w:rPr>
        <w:t xml:space="preserve">Boehnke K., Hadjar A., Baiter D., Parent-Child Value Similarity: </w:t>
      </w:r>
      <w:r w:rsidRPr="00843F5C">
        <w:rPr>
          <w:rFonts w:ascii="Times New Roman" w:eastAsia="Times New Roman" w:hAnsi="Times New Roman" w:cs="Times New Roman"/>
          <w:i/>
          <w:color w:val="000000"/>
          <w:sz w:val="24"/>
          <w:szCs w:val="24"/>
          <w:lang w:eastAsia="lv-LV"/>
        </w:rPr>
        <w:t>The Role of Zeitgeist Journal of Marriage and Family</w:t>
      </w:r>
      <w:r w:rsidRPr="00A0601B">
        <w:rPr>
          <w:rFonts w:ascii="Times New Roman" w:eastAsia="Times New Roman" w:hAnsi="Times New Roman" w:cs="Times New Roman"/>
          <w:color w:val="000000"/>
          <w:sz w:val="24"/>
          <w:szCs w:val="24"/>
          <w:lang w:eastAsia="lv-LV"/>
        </w:rPr>
        <w:t xml:space="preserve"> </w:t>
      </w:r>
      <w:r w:rsidRPr="00843F5C">
        <w:rPr>
          <w:rFonts w:ascii="Times New Roman" w:eastAsia="Times New Roman" w:hAnsi="Times New Roman" w:cs="Times New Roman"/>
          <w:color w:val="000000"/>
          <w:sz w:val="24"/>
          <w:szCs w:val="24"/>
          <w:lang w:val="en-US" w:eastAsia="lv-LV"/>
        </w:rPr>
        <w:t xml:space="preserve">, </w:t>
      </w:r>
      <w:r w:rsidRPr="00A0601B">
        <w:rPr>
          <w:rFonts w:ascii="Times New Roman" w:eastAsia="Times New Roman" w:hAnsi="Times New Roman" w:cs="Times New Roman"/>
          <w:color w:val="000000"/>
          <w:sz w:val="24"/>
          <w:szCs w:val="24"/>
          <w:lang w:eastAsia="lv-LV"/>
        </w:rPr>
        <w:t>778—792.</w:t>
      </w:r>
    </w:p>
    <w:p w:rsidR="00843F5C" w:rsidRPr="00FF015D" w:rsidRDefault="00843F5C" w:rsidP="0009176C">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 xml:space="preserve">Knafo, A. &amp; Schwartz, S. H. (2001) Value socialization in families of Israeli-born and Soviet-born adolescents in Israel, </w:t>
      </w:r>
      <w:r w:rsidRPr="00843F5C">
        <w:rPr>
          <w:rFonts w:ascii="Times New Roman" w:hAnsi="Times New Roman" w:cs="Times New Roman"/>
          <w:i/>
          <w:sz w:val="24"/>
          <w:szCs w:val="24"/>
        </w:rPr>
        <w:t>Journal of Cross-Cultural Psychology</w:t>
      </w:r>
      <w:r w:rsidRPr="00FF015D">
        <w:rPr>
          <w:rFonts w:ascii="Times New Roman" w:hAnsi="Times New Roman" w:cs="Times New Roman"/>
          <w:sz w:val="24"/>
          <w:szCs w:val="24"/>
        </w:rPr>
        <w:t>, 32(2), 213–228.</w:t>
      </w:r>
    </w:p>
    <w:p w:rsidR="00843F5C" w:rsidRPr="00FF015D" w:rsidRDefault="00843F5C" w:rsidP="0009176C">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 xml:space="preserve"> Knafo, A. &amp; Schwartz, S. H. (2003) Parenting and adolescents’ accuracy in perceiving parental values, </w:t>
      </w:r>
      <w:r w:rsidRPr="00843F5C">
        <w:rPr>
          <w:rFonts w:ascii="Times New Roman" w:hAnsi="Times New Roman" w:cs="Times New Roman"/>
          <w:i/>
          <w:sz w:val="24"/>
          <w:szCs w:val="24"/>
        </w:rPr>
        <w:t>Child Development</w:t>
      </w:r>
      <w:r w:rsidRPr="00FF015D">
        <w:rPr>
          <w:rFonts w:ascii="Times New Roman" w:hAnsi="Times New Roman" w:cs="Times New Roman"/>
          <w:sz w:val="24"/>
          <w:szCs w:val="24"/>
        </w:rPr>
        <w:t>, 74(2), 595–611.</w:t>
      </w:r>
    </w:p>
    <w:p w:rsidR="00843F5C" w:rsidRPr="00FF015D" w:rsidRDefault="00843F5C" w:rsidP="0009176C">
      <w:pPr>
        <w:spacing w:after="0" w:line="240" w:lineRule="auto"/>
        <w:ind w:left="567" w:hanging="567"/>
        <w:rPr>
          <w:rFonts w:ascii="Times New Roman" w:hAnsi="Times New Roman" w:cs="Times New Roman"/>
          <w:sz w:val="24"/>
          <w:szCs w:val="24"/>
          <w:lang w:val="ru-RU"/>
        </w:rPr>
      </w:pPr>
      <w:r w:rsidRPr="002547EA">
        <w:rPr>
          <w:rFonts w:ascii="Times New Roman" w:hAnsi="Times New Roman" w:cs="Times New Roman"/>
          <w:bCs/>
          <w:sz w:val="24"/>
          <w:szCs w:val="24"/>
          <w:lang w:val="en-GB"/>
        </w:rPr>
        <w:t xml:space="preserve"> </w:t>
      </w:r>
      <w:r w:rsidRPr="00843F5C">
        <w:rPr>
          <w:rFonts w:ascii="Times New Roman" w:hAnsi="Times New Roman" w:cs="Times New Roman"/>
          <w:bCs/>
          <w:sz w:val="24"/>
          <w:szCs w:val="24"/>
          <w:lang w:val="ru-RU"/>
        </w:rPr>
        <w:t>Лебедева Н.М. Татарко А.Н</w:t>
      </w:r>
      <w:r w:rsidRPr="00FF015D">
        <w:rPr>
          <w:rFonts w:ascii="Times New Roman" w:hAnsi="Times New Roman" w:cs="Times New Roman"/>
          <w:bCs/>
          <w:i/>
          <w:sz w:val="24"/>
          <w:szCs w:val="24"/>
          <w:lang w:val="ru-RU"/>
        </w:rPr>
        <w:t>.</w:t>
      </w:r>
      <w:r w:rsidRPr="00FF015D">
        <w:rPr>
          <w:rFonts w:ascii="Times New Roman" w:hAnsi="Times New Roman" w:cs="Times New Roman"/>
          <w:bCs/>
          <w:sz w:val="24"/>
          <w:szCs w:val="24"/>
          <w:lang w:val="ru-RU"/>
        </w:rPr>
        <w:t xml:space="preserve"> (2011). Методы этнической и кросск</w:t>
      </w:r>
      <w:r>
        <w:rPr>
          <w:rFonts w:ascii="Times New Roman" w:hAnsi="Times New Roman" w:cs="Times New Roman"/>
          <w:bCs/>
          <w:sz w:val="24"/>
          <w:szCs w:val="24"/>
          <w:lang w:val="ru-RU"/>
        </w:rPr>
        <w:t xml:space="preserve">ультурной психологии. </w:t>
      </w:r>
    </w:p>
    <w:p w:rsidR="00722034" w:rsidRDefault="00722034" w:rsidP="0009176C">
      <w:pPr>
        <w:spacing w:line="240" w:lineRule="auto"/>
        <w:rPr>
          <w:rFonts w:ascii="Times New Roman" w:hAnsi="Times New Roman" w:cs="Times New Roman"/>
          <w:sz w:val="24"/>
          <w:szCs w:val="24"/>
        </w:rPr>
      </w:pPr>
    </w:p>
    <w:p w:rsidR="00722034" w:rsidRPr="00722034" w:rsidRDefault="00722034" w:rsidP="00722034">
      <w:pPr>
        <w:rPr>
          <w:rFonts w:ascii="Times New Roman" w:hAnsi="Times New Roman" w:cs="Times New Roman"/>
          <w:sz w:val="24"/>
          <w:szCs w:val="24"/>
        </w:rPr>
      </w:pPr>
    </w:p>
    <w:p w:rsidR="00722034" w:rsidRPr="00722034" w:rsidRDefault="00722034" w:rsidP="00722034">
      <w:pPr>
        <w:rPr>
          <w:rFonts w:ascii="Times New Roman" w:hAnsi="Times New Roman" w:cs="Times New Roman"/>
          <w:sz w:val="24"/>
          <w:szCs w:val="24"/>
        </w:rPr>
      </w:pPr>
    </w:p>
    <w:p w:rsidR="00722034" w:rsidRPr="00722034" w:rsidRDefault="00722034" w:rsidP="00722034">
      <w:pPr>
        <w:rPr>
          <w:rFonts w:ascii="Times New Roman" w:hAnsi="Times New Roman" w:cs="Times New Roman"/>
          <w:sz w:val="24"/>
          <w:szCs w:val="24"/>
        </w:rPr>
      </w:pPr>
    </w:p>
    <w:p w:rsidR="00722034" w:rsidRPr="00722034" w:rsidRDefault="00722034" w:rsidP="00722034">
      <w:pPr>
        <w:rPr>
          <w:rFonts w:ascii="Times New Roman" w:hAnsi="Times New Roman" w:cs="Times New Roman"/>
          <w:sz w:val="24"/>
          <w:szCs w:val="24"/>
        </w:rPr>
      </w:pPr>
    </w:p>
    <w:p w:rsidR="00722034" w:rsidRP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Default="00722034" w:rsidP="00722034">
      <w:pPr>
        <w:rPr>
          <w:rFonts w:ascii="Times New Roman" w:hAnsi="Times New Roman" w:cs="Times New Roman"/>
          <w:sz w:val="24"/>
          <w:szCs w:val="24"/>
        </w:rPr>
      </w:pPr>
    </w:p>
    <w:p w:rsidR="00722034" w:rsidRPr="00C06C6F" w:rsidRDefault="00722034" w:rsidP="00722034">
      <w:pPr>
        <w:pStyle w:val="mt-translation"/>
        <w:spacing w:before="0" w:beforeAutospacing="0" w:after="0" w:afterAutospacing="0"/>
        <w:rPr>
          <w:rFonts w:ascii="Arial" w:hAnsi="Arial" w:cs="Arial"/>
          <w:color w:val="000000"/>
          <w:sz w:val="27"/>
          <w:szCs w:val="27"/>
          <w:lang w:val="lv-LV"/>
        </w:rPr>
      </w:pPr>
      <w:r w:rsidRPr="00C06C6F">
        <w:rPr>
          <w:rStyle w:val="word"/>
          <w:rFonts w:ascii="Arial" w:hAnsi="Arial" w:cs="Arial"/>
          <w:color w:val="000000"/>
          <w:sz w:val="27"/>
          <w:szCs w:val="27"/>
          <w:shd w:val="clear" w:color="auto" w:fill="B0B0B0"/>
          <w:lang w:val="lv-LV"/>
        </w:rPr>
        <w:t>Karina</w:t>
      </w:r>
      <w:r w:rsidRPr="00C06C6F">
        <w:rPr>
          <w:rStyle w:val="phrase"/>
          <w:rFonts w:ascii="Arial" w:hAnsi="Arial" w:cs="Arial"/>
          <w:color w:val="000000"/>
          <w:sz w:val="27"/>
          <w:szCs w:val="27"/>
          <w:shd w:val="clear" w:color="auto" w:fill="E8E8E8"/>
          <w:lang w:val="lv-LV"/>
        </w:rPr>
        <w:t> </w:t>
      </w:r>
      <w:r w:rsidRPr="00C06C6F">
        <w:rPr>
          <w:rStyle w:val="word"/>
          <w:rFonts w:ascii="Arial" w:hAnsi="Arial" w:cs="Arial"/>
          <w:color w:val="000000"/>
          <w:sz w:val="27"/>
          <w:szCs w:val="27"/>
          <w:shd w:val="clear" w:color="auto" w:fill="E8E8E8"/>
          <w:lang w:val="lv-LV"/>
        </w:rPr>
        <w:t>Ostapenko</w:t>
      </w:r>
    </w:p>
    <w:p w:rsidR="00722034" w:rsidRPr="00C06C6F" w:rsidRDefault="00722034" w:rsidP="00722034">
      <w:pPr>
        <w:pStyle w:val="mt-translation"/>
        <w:spacing w:before="0" w:beforeAutospacing="0" w:after="0" w:afterAutospacing="0"/>
        <w:rPr>
          <w:rFonts w:ascii="Arial" w:hAnsi="Arial" w:cs="Arial"/>
          <w:color w:val="000000"/>
          <w:sz w:val="27"/>
          <w:szCs w:val="27"/>
          <w:lang w:val="lv-LV"/>
        </w:rPr>
      </w:pPr>
      <w:r w:rsidRPr="00C06C6F">
        <w:rPr>
          <w:rStyle w:val="word"/>
          <w:rFonts w:ascii="Arial" w:hAnsi="Arial" w:cs="Arial"/>
          <w:color w:val="000000"/>
          <w:sz w:val="27"/>
          <w:szCs w:val="27"/>
          <w:lang w:val="lv-LV"/>
        </w:rPr>
        <w:t>-</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psiholoģijas</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maģistrs,</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Daugavpils</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Universitātes</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doktorants</w:t>
      </w:r>
    </w:p>
    <w:p w:rsidR="00722034" w:rsidRPr="00C06C6F" w:rsidRDefault="00722034" w:rsidP="00722034">
      <w:pPr>
        <w:pStyle w:val="mt-translation"/>
        <w:spacing w:before="0" w:beforeAutospacing="0" w:after="0" w:afterAutospacing="0"/>
        <w:rPr>
          <w:rFonts w:ascii="Arial" w:hAnsi="Arial" w:cs="Arial"/>
          <w:color w:val="000000"/>
          <w:sz w:val="27"/>
          <w:szCs w:val="27"/>
          <w:lang w:val="lv-LV"/>
        </w:rPr>
      </w:pPr>
    </w:p>
    <w:p w:rsidR="00722034" w:rsidRPr="00C06C6F" w:rsidRDefault="00722034" w:rsidP="00722034">
      <w:pPr>
        <w:pStyle w:val="mt-translation"/>
        <w:spacing w:before="0" w:beforeAutospacing="0" w:after="0" w:afterAutospacing="0"/>
        <w:rPr>
          <w:rFonts w:ascii="Arial" w:hAnsi="Arial" w:cs="Arial"/>
          <w:color w:val="000000"/>
          <w:sz w:val="27"/>
          <w:szCs w:val="27"/>
          <w:lang w:val="lv-LV"/>
        </w:rPr>
      </w:pPr>
      <w:r w:rsidRPr="00C06C6F">
        <w:rPr>
          <w:rStyle w:val="word"/>
          <w:rFonts w:ascii="Arial" w:hAnsi="Arial" w:cs="Arial"/>
          <w:color w:val="000000"/>
          <w:sz w:val="27"/>
          <w:szCs w:val="27"/>
          <w:lang w:val="lv-LV"/>
        </w:rPr>
        <w:t>STARPPAAUDZES</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VĒRTĪBU</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TEHNOLOĢIJU</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PĒTĪJUMU</w:t>
      </w:r>
      <w:r w:rsidRPr="00C06C6F">
        <w:rPr>
          <w:rStyle w:val="phrase"/>
          <w:rFonts w:ascii="Arial" w:hAnsi="Arial" w:cs="Arial"/>
          <w:color w:val="000000"/>
          <w:sz w:val="27"/>
          <w:szCs w:val="27"/>
          <w:lang w:val="lv-LV"/>
        </w:rPr>
        <w:t> </w:t>
      </w:r>
      <w:r w:rsidRPr="00C06C6F">
        <w:rPr>
          <w:rStyle w:val="word"/>
          <w:rFonts w:ascii="Arial" w:hAnsi="Arial" w:cs="Arial"/>
          <w:color w:val="000000"/>
          <w:sz w:val="27"/>
          <w:szCs w:val="27"/>
          <w:lang w:val="lv-LV"/>
        </w:rPr>
        <w:t>TEHNOLOĢIJA</w:t>
      </w:r>
    </w:p>
    <w:p w:rsidR="00722034" w:rsidRPr="00C06C6F" w:rsidRDefault="00722034" w:rsidP="00722034">
      <w:pPr>
        <w:pStyle w:val="mt-translation"/>
        <w:spacing w:before="0" w:beforeAutospacing="0" w:after="0" w:afterAutospacing="0"/>
        <w:rPr>
          <w:rFonts w:ascii="Arial" w:hAnsi="Arial" w:cs="Arial"/>
          <w:color w:val="000000"/>
          <w:sz w:val="27"/>
          <w:szCs w:val="27"/>
          <w:lang w:val="lv-LV"/>
        </w:rPr>
      </w:pPr>
    </w:p>
    <w:p w:rsidR="00722034" w:rsidRDefault="00722034" w:rsidP="00722034">
      <w:pPr>
        <w:pStyle w:val="mt-translation"/>
        <w:spacing w:before="0" w:beforeAutospacing="0" w:after="0" w:afterAutospacing="0"/>
        <w:rPr>
          <w:rFonts w:ascii="Arial" w:hAnsi="Arial" w:cs="Arial"/>
          <w:color w:val="000000"/>
          <w:sz w:val="27"/>
          <w:szCs w:val="27"/>
        </w:rPr>
      </w:pPr>
      <w:r>
        <w:rPr>
          <w:rStyle w:val="word"/>
          <w:rFonts w:ascii="Arial" w:hAnsi="Arial" w:cs="Arial"/>
          <w:color w:val="000000"/>
          <w:sz w:val="27"/>
          <w:szCs w:val="27"/>
        </w:rPr>
        <w:t>ANOTĀCIJA</w:t>
      </w:r>
    </w:p>
    <w:p w:rsidR="00722034" w:rsidRDefault="00722034" w:rsidP="00722034">
      <w:pPr>
        <w:pStyle w:val="mt-translation"/>
        <w:spacing w:before="0" w:beforeAutospacing="0" w:after="0" w:afterAutospacing="0"/>
        <w:rPr>
          <w:rFonts w:ascii="Arial" w:hAnsi="Arial" w:cs="Arial"/>
          <w:color w:val="000000"/>
          <w:sz w:val="27"/>
          <w:szCs w:val="27"/>
        </w:rPr>
      </w:pPr>
      <w:r>
        <w:rPr>
          <w:rStyle w:val="word"/>
          <w:rFonts w:ascii="Arial" w:hAnsi="Arial" w:cs="Arial"/>
          <w:color w:val="000000"/>
          <w:sz w:val="27"/>
          <w:szCs w:val="27"/>
        </w:rPr>
        <w:t>Šīs</w:t>
      </w:r>
      <w:r>
        <w:rPr>
          <w:rStyle w:val="phrase"/>
          <w:rFonts w:ascii="Arial" w:hAnsi="Arial" w:cs="Arial"/>
          <w:color w:val="000000"/>
          <w:sz w:val="27"/>
          <w:szCs w:val="27"/>
        </w:rPr>
        <w:t> </w:t>
      </w:r>
      <w:r>
        <w:rPr>
          <w:rStyle w:val="word"/>
          <w:rFonts w:ascii="Arial" w:hAnsi="Arial" w:cs="Arial"/>
          <w:color w:val="000000"/>
          <w:sz w:val="27"/>
          <w:szCs w:val="27"/>
        </w:rPr>
        <w:t>publikācijas</w:t>
      </w:r>
      <w:r>
        <w:rPr>
          <w:rStyle w:val="phrase"/>
          <w:rFonts w:ascii="Arial" w:hAnsi="Arial" w:cs="Arial"/>
          <w:color w:val="000000"/>
          <w:sz w:val="27"/>
          <w:szCs w:val="27"/>
        </w:rPr>
        <w:t> </w:t>
      </w:r>
      <w:r>
        <w:rPr>
          <w:rStyle w:val="word"/>
          <w:rFonts w:ascii="Arial" w:hAnsi="Arial" w:cs="Arial"/>
          <w:color w:val="000000"/>
          <w:sz w:val="27"/>
          <w:szCs w:val="27"/>
        </w:rPr>
        <w:t>mērķis</w:t>
      </w:r>
      <w:r>
        <w:rPr>
          <w:rStyle w:val="phrase"/>
          <w:rFonts w:ascii="Arial" w:hAnsi="Arial" w:cs="Arial"/>
          <w:color w:val="000000"/>
          <w:sz w:val="27"/>
          <w:szCs w:val="27"/>
        </w:rPr>
        <w:t> </w:t>
      </w:r>
      <w:r>
        <w:rPr>
          <w:rStyle w:val="word"/>
          <w:rFonts w:ascii="Arial" w:hAnsi="Arial" w:cs="Arial"/>
          <w:color w:val="000000"/>
          <w:sz w:val="27"/>
          <w:szCs w:val="27"/>
        </w:rPr>
        <w:t>ir</w:t>
      </w:r>
      <w:r>
        <w:rPr>
          <w:rStyle w:val="phrase"/>
          <w:rFonts w:ascii="Arial" w:hAnsi="Arial" w:cs="Arial"/>
          <w:color w:val="000000"/>
          <w:sz w:val="27"/>
          <w:szCs w:val="27"/>
        </w:rPr>
        <w:t> </w:t>
      </w:r>
      <w:r>
        <w:rPr>
          <w:rStyle w:val="word"/>
          <w:rFonts w:ascii="Arial" w:hAnsi="Arial" w:cs="Arial"/>
          <w:color w:val="000000"/>
          <w:sz w:val="27"/>
          <w:szCs w:val="27"/>
        </w:rPr>
        <w:t>aprakstīt</w:t>
      </w:r>
      <w:r>
        <w:rPr>
          <w:rStyle w:val="phrase"/>
          <w:rFonts w:ascii="Arial" w:hAnsi="Arial" w:cs="Arial"/>
          <w:color w:val="000000"/>
          <w:sz w:val="27"/>
          <w:szCs w:val="27"/>
        </w:rPr>
        <w:t> </w:t>
      </w:r>
      <w:r>
        <w:rPr>
          <w:rStyle w:val="word"/>
          <w:rFonts w:ascii="Arial" w:hAnsi="Arial" w:cs="Arial"/>
          <w:color w:val="000000"/>
          <w:sz w:val="27"/>
          <w:szCs w:val="27"/>
        </w:rPr>
        <w:t>starpvalstu</w:t>
      </w:r>
      <w:r>
        <w:rPr>
          <w:rStyle w:val="phrase"/>
          <w:rFonts w:ascii="Arial" w:hAnsi="Arial" w:cs="Arial"/>
          <w:color w:val="000000"/>
          <w:sz w:val="27"/>
          <w:szCs w:val="27"/>
        </w:rPr>
        <w:t> </w:t>
      </w:r>
      <w:r>
        <w:rPr>
          <w:rStyle w:val="word"/>
          <w:rFonts w:ascii="Arial" w:hAnsi="Arial" w:cs="Arial"/>
          <w:color w:val="000000"/>
          <w:sz w:val="27"/>
          <w:szCs w:val="27"/>
        </w:rPr>
        <w:t>transmisijas</w:t>
      </w:r>
      <w:r>
        <w:rPr>
          <w:rStyle w:val="phrase"/>
          <w:rFonts w:ascii="Arial" w:hAnsi="Arial" w:cs="Arial"/>
          <w:color w:val="000000"/>
          <w:sz w:val="27"/>
          <w:szCs w:val="27"/>
        </w:rPr>
        <w:t> </w:t>
      </w:r>
      <w:r>
        <w:rPr>
          <w:rStyle w:val="word"/>
          <w:rFonts w:ascii="Arial" w:hAnsi="Arial" w:cs="Arial"/>
          <w:color w:val="000000"/>
          <w:sz w:val="27"/>
          <w:szCs w:val="27"/>
        </w:rPr>
        <w:t>izpēti</w:t>
      </w:r>
      <w:r>
        <w:rPr>
          <w:rStyle w:val="phrase"/>
          <w:rFonts w:ascii="Arial" w:hAnsi="Arial" w:cs="Arial"/>
          <w:color w:val="000000"/>
          <w:sz w:val="27"/>
          <w:szCs w:val="27"/>
        </w:rPr>
        <w:t> </w:t>
      </w:r>
      <w:r>
        <w:rPr>
          <w:rStyle w:val="word"/>
          <w:rFonts w:ascii="Arial" w:hAnsi="Arial" w:cs="Arial"/>
          <w:color w:val="000000"/>
          <w:sz w:val="27"/>
          <w:szCs w:val="27"/>
        </w:rPr>
        <w:t>ģimenēs.</w:t>
      </w:r>
      <w:r>
        <w:rPr>
          <w:rFonts w:ascii="Arial" w:hAnsi="Arial" w:cs="Arial"/>
          <w:color w:val="000000"/>
          <w:sz w:val="27"/>
          <w:szCs w:val="27"/>
        </w:rPr>
        <w:t> </w:t>
      </w:r>
      <w:r>
        <w:rPr>
          <w:rStyle w:val="word"/>
          <w:rFonts w:ascii="Arial" w:hAnsi="Arial" w:cs="Arial"/>
          <w:color w:val="000000"/>
          <w:sz w:val="27"/>
          <w:szCs w:val="27"/>
        </w:rPr>
        <w:t>Problēmas</w:t>
      </w:r>
      <w:r>
        <w:rPr>
          <w:rStyle w:val="phrase"/>
          <w:rFonts w:ascii="Arial" w:hAnsi="Arial" w:cs="Arial"/>
          <w:color w:val="000000"/>
          <w:sz w:val="27"/>
          <w:szCs w:val="27"/>
        </w:rPr>
        <w:t> </w:t>
      </w:r>
      <w:r>
        <w:rPr>
          <w:rStyle w:val="word"/>
          <w:rFonts w:ascii="Arial" w:hAnsi="Arial" w:cs="Arial"/>
          <w:color w:val="000000"/>
          <w:sz w:val="27"/>
          <w:szCs w:val="27"/>
        </w:rPr>
        <w:t>aktualitāti</w:t>
      </w:r>
      <w:r>
        <w:rPr>
          <w:rStyle w:val="phrase"/>
          <w:rFonts w:ascii="Arial" w:hAnsi="Arial" w:cs="Arial"/>
          <w:color w:val="000000"/>
          <w:sz w:val="27"/>
          <w:szCs w:val="27"/>
        </w:rPr>
        <w:t> </w:t>
      </w:r>
      <w:r>
        <w:rPr>
          <w:rStyle w:val="word"/>
          <w:rFonts w:ascii="Arial" w:hAnsi="Arial" w:cs="Arial"/>
          <w:color w:val="000000"/>
          <w:sz w:val="27"/>
          <w:szCs w:val="27"/>
        </w:rPr>
        <w:t>nosaka</w:t>
      </w:r>
      <w:r>
        <w:rPr>
          <w:rStyle w:val="phrase"/>
          <w:rFonts w:ascii="Arial" w:hAnsi="Arial" w:cs="Arial"/>
          <w:color w:val="000000"/>
          <w:sz w:val="27"/>
          <w:szCs w:val="27"/>
        </w:rPr>
        <w:t> </w:t>
      </w:r>
      <w:r>
        <w:rPr>
          <w:rStyle w:val="word"/>
          <w:rFonts w:ascii="Arial" w:hAnsi="Arial" w:cs="Arial"/>
          <w:color w:val="000000"/>
          <w:sz w:val="27"/>
          <w:szCs w:val="27"/>
        </w:rPr>
        <w:t>rezultatīvi</w:t>
      </w:r>
      <w:r>
        <w:rPr>
          <w:rStyle w:val="phrase"/>
          <w:rFonts w:ascii="Arial" w:hAnsi="Arial" w:cs="Arial"/>
          <w:color w:val="000000"/>
          <w:sz w:val="27"/>
          <w:szCs w:val="27"/>
        </w:rPr>
        <w:t> </w:t>
      </w:r>
      <w:r>
        <w:rPr>
          <w:rStyle w:val="word"/>
          <w:rFonts w:ascii="Arial" w:hAnsi="Arial" w:cs="Arial"/>
          <w:color w:val="000000"/>
          <w:sz w:val="27"/>
          <w:szCs w:val="27"/>
        </w:rPr>
        <w:t>un</w:t>
      </w:r>
      <w:r>
        <w:rPr>
          <w:rStyle w:val="phrase"/>
          <w:rFonts w:ascii="Arial" w:hAnsi="Arial" w:cs="Arial"/>
          <w:color w:val="000000"/>
          <w:sz w:val="27"/>
          <w:szCs w:val="27"/>
        </w:rPr>
        <w:t> </w:t>
      </w:r>
      <w:r>
        <w:rPr>
          <w:rStyle w:val="word"/>
          <w:rFonts w:ascii="Arial" w:hAnsi="Arial" w:cs="Arial"/>
          <w:color w:val="000000"/>
          <w:sz w:val="27"/>
          <w:szCs w:val="27"/>
        </w:rPr>
        <w:t>ticami</w:t>
      </w:r>
      <w:r>
        <w:rPr>
          <w:rStyle w:val="phrase"/>
          <w:rFonts w:ascii="Arial" w:hAnsi="Arial" w:cs="Arial"/>
          <w:color w:val="000000"/>
          <w:sz w:val="27"/>
          <w:szCs w:val="27"/>
        </w:rPr>
        <w:t> </w:t>
      </w:r>
      <w:r>
        <w:rPr>
          <w:rStyle w:val="word"/>
          <w:rFonts w:ascii="Arial" w:hAnsi="Arial" w:cs="Arial"/>
          <w:color w:val="000000"/>
          <w:sz w:val="27"/>
          <w:szCs w:val="27"/>
        </w:rPr>
        <w:t>vērtību</w:t>
      </w:r>
      <w:r>
        <w:rPr>
          <w:rStyle w:val="phrase"/>
          <w:rFonts w:ascii="Arial" w:hAnsi="Arial" w:cs="Arial"/>
          <w:color w:val="000000"/>
          <w:sz w:val="27"/>
          <w:szCs w:val="27"/>
        </w:rPr>
        <w:t> </w:t>
      </w:r>
      <w:r>
        <w:rPr>
          <w:rStyle w:val="word"/>
          <w:rFonts w:ascii="Arial" w:hAnsi="Arial" w:cs="Arial"/>
          <w:color w:val="000000"/>
          <w:sz w:val="27"/>
          <w:szCs w:val="27"/>
        </w:rPr>
        <w:t>transmisijas</w:t>
      </w:r>
      <w:r>
        <w:rPr>
          <w:rStyle w:val="phrase"/>
          <w:rFonts w:ascii="Arial" w:hAnsi="Arial" w:cs="Arial"/>
          <w:color w:val="000000"/>
          <w:sz w:val="27"/>
          <w:szCs w:val="27"/>
        </w:rPr>
        <w:t> </w:t>
      </w:r>
      <w:r>
        <w:rPr>
          <w:rStyle w:val="word"/>
          <w:rFonts w:ascii="Arial" w:hAnsi="Arial" w:cs="Arial"/>
          <w:color w:val="000000"/>
          <w:sz w:val="27"/>
          <w:szCs w:val="27"/>
        </w:rPr>
        <w:t>pētījumi,</w:t>
      </w:r>
      <w:r>
        <w:rPr>
          <w:rStyle w:val="phrase"/>
          <w:rFonts w:ascii="Arial" w:hAnsi="Arial" w:cs="Arial"/>
          <w:color w:val="000000"/>
          <w:sz w:val="27"/>
          <w:szCs w:val="27"/>
        </w:rPr>
        <w:t> </w:t>
      </w:r>
      <w:r>
        <w:rPr>
          <w:rStyle w:val="word"/>
          <w:rFonts w:ascii="Arial" w:hAnsi="Arial" w:cs="Arial"/>
          <w:color w:val="000000"/>
          <w:sz w:val="27"/>
          <w:szCs w:val="27"/>
        </w:rPr>
        <w:t>jo</w:t>
      </w:r>
      <w:r>
        <w:rPr>
          <w:rStyle w:val="phrase"/>
          <w:rFonts w:ascii="Arial" w:hAnsi="Arial" w:cs="Arial"/>
          <w:color w:val="000000"/>
          <w:sz w:val="27"/>
          <w:szCs w:val="27"/>
        </w:rPr>
        <w:t> </w:t>
      </w:r>
      <w:r>
        <w:rPr>
          <w:rStyle w:val="word"/>
          <w:rFonts w:ascii="Arial" w:hAnsi="Arial" w:cs="Arial"/>
          <w:color w:val="000000"/>
          <w:sz w:val="27"/>
          <w:szCs w:val="27"/>
        </w:rPr>
        <w:t>vērtības</w:t>
      </w:r>
      <w:r>
        <w:rPr>
          <w:rStyle w:val="phrase"/>
          <w:rFonts w:ascii="Arial" w:hAnsi="Arial" w:cs="Arial"/>
          <w:color w:val="000000"/>
          <w:sz w:val="27"/>
          <w:szCs w:val="27"/>
        </w:rPr>
        <w:t> </w:t>
      </w:r>
      <w:r>
        <w:rPr>
          <w:rStyle w:val="word"/>
          <w:rFonts w:ascii="Arial" w:hAnsi="Arial" w:cs="Arial"/>
          <w:color w:val="000000"/>
          <w:sz w:val="27"/>
          <w:szCs w:val="27"/>
        </w:rPr>
        <w:t>un</w:t>
      </w:r>
      <w:r>
        <w:rPr>
          <w:rStyle w:val="phrase"/>
          <w:rFonts w:ascii="Arial" w:hAnsi="Arial" w:cs="Arial"/>
          <w:color w:val="000000"/>
          <w:sz w:val="27"/>
          <w:szCs w:val="27"/>
        </w:rPr>
        <w:t> </w:t>
      </w:r>
      <w:r>
        <w:rPr>
          <w:rStyle w:val="word"/>
          <w:rFonts w:ascii="Arial" w:hAnsi="Arial" w:cs="Arial"/>
          <w:color w:val="000000"/>
          <w:sz w:val="27"/>
          <w:szCs w:val="27"/>
        </w:rPr>
        <w:t>vērtību</w:t>
      </w:r>
      <w:r>
        <w:rPr>
          <w:rStyle w:val="phrase"/>
          <w:rFonts w:ascii="Arial" w:hAnsi="Arial" w:cs="Arial"/>
          <w:color w:val="000000"/>
          <w:sz w:val="27"/>
          <w:szCs w:val="27"/>
        </w:rPr>
        <w:t> </w:t>
      </w:r>
      <w:r>
        <w:rPr>
          <w:rStyle w:val="word"/>
          <w:rFonts w:ascii="Arial" w:hAnsi="Arial" w:cs="Arial"/>
          <w:color w:val="000000"/>
          <w:sz w:val="27"/>
          <w:szCs w:val="27"/>
        </w:rPr>
        <w:t>orientieri</w:t>
      </w:r>
      <w:r>
        <w:rPr>
          <w:rStyle w:val="phrase"/>
          <w:rFonts w:ascii="Arial" w:hAnsi="Arial" w:cs="Arial"/>
          <w:color w:val="000000"/>
          <w:sz w:val="27"/>
          <w:szCs w:val="27"/>
        </w:rPr>
        <w:t> </w:t>
      </w:r>
      <w:r>
        <w:rPr>
          <w:rStyle w:val="word"/>
          <w:rFonts w:ascii="Arial" w:hAnsi="Arial" w:cs="Arial"/>
          <w:color w:val="000000"/>
          <w:sz w:val="27"/>
          <w:szCs w:val="27"/>
        </w:rPr>
        <w:t>jaunajai</w:t>
      </w:r>
      <w:r>
        <w:rPr>
          <w:rStyle w:val="phrase"/>
          <w:rFonts w:ascii="Arial" w:hAnsi="Arial" w:cs="Arial"/>
          <w:color w:val="000000"/>
          <w:sz w:val="27"/>
          <w:szCs w:val="27"/>
        </w:rPr>
        <w:t> </w:t>
      </w:r>
      <w:r>
        <w:rPr>
          <w:rStyle w:val="word"/>
          <w:rFonts w:ascii="Arial" w:hAnsi="Arial" w:cs="Arial"/>
          <w:color w:val="000000"/>
          <w:sz w:val="27"/>
          <w:szCs w:val="27"/>
        </w:rPr>
        <w:t>paaudzei</w:t>
      </w:r>
      <w:r>
        <w:rPr>
          <w:rStyle w:val="phrase"/>
          <w:rFonts w:ascii="Arial" w:hAnsi="Arial" w:cs="Arial"/>
          <w:color w:val="000000"/>
          <w:sz w:val="27"/>
          <w:szCs w:val="27"/>
        </w:rPr>
        <w:t> </w:t>
      </w:r>
      <w:r>
        <w:rPr>
          <w:rStyle w:val="word"/>
          <w:rFonts w:ascii="Arial" w:hAnsi="Arial" w:cs="Arial"/>
          <w:color w:val="000000"/>
          <w:sz w:val="27"/>
          <w:szCs w:val="27"/>
        </w:rPr>
        <w:t>nosaka</w:t>
      </w:r>
      <w:r>
        <w:rPr>
          <w:rStyle w:val="phrase"/>
          <w:rFonts w:ascii="Arial" w:hAnsi="Arial" w:cs="Arial"/>
          <w:color w:val="000000"/>
          <w:sz w:val="27"/>
          <w:szCs w:val="27"/>
        </w:rPr>
        <w:t> </w:t>
      </w:r>
      <w:r>
        <w:rPr>
          <w:rStyle w:val="word"/>
          <w:rFonts w:ascii="Arial" w:hAnsi="Arial" w:cs="Arial"/>
          <w:color w:val="000000"/>
          <w:sz w:val="27"/>
          <w:szCs w:val="27"/>
        </w:rPr>
        <w:t>nākotnes</w:t>
      </w:r>
      <w:r>
        <w:rPr>
          <w:rStyle w:val="phrase"/>
          <w:rFonts w:ascii="Arial" w:hAnsi="Arial" w:cs="Arial"/>
          <w:color w:val="000000"/>
          <w:sz w:val="27"/>
          <w:szCs w:val="27"/>
        </w:rPr>
        <w:t> </w:t>
      </w:r>
      <w:r>
        <w:rPr>
          <w:rStyle w:val="word"/>
          <w:rFonts w:ascii="Arial" w:hAnsi="Arial" w:cs="Arial"/>
          <w:color w:val="000000"/>
          <w:sz w:val="27"/>
          <w:szCs w:val="27"/>
        </w:rPr>
        <w:t>intelektuālo</w:t>
      </w:r>
      <w:r>
        <w:rPr>
          <w:rStyle w:val="phrase"/>
          <w:rFonts w:ascii="Arial" w:hAnsi="Arial" w:cs="Arial"/>
          <w:color w:val="000000"/>
          <w:sz w:val="27"/>
          <w:szCs w:val="27"/>
        </w:rPr>
        <w:t> </w:t>
      </w:r>
      <w:r>
        <w:rPr>
          <w:rStyle w:val="word"/>
          <w:rFonts w:ascii="Arial" w:hAnsi="Arial" w:cs="Arial"/>
          <w:color w:val="000000"/>
          <w:sz w:val="27"/>
          <w:szCs w:val="27"/>
        </w:rPr>
        <w:t>potenciālu.</w:t>
      </w:r>
    </w:p>
    <w:p w:rsidR="00722034" w:rsidRDefault="00722034" w:rsidP="00722034">
      <w:pPr>
        <w:spacing w:after="0" w:line="240" w:lineRule="auto"/>
        <w:ind w:firstLine="720"/>
        <w:jc w:val="center"/>
        <w:rPr>
          <w:rFonts w:ascii="Times New Roman" w:hAnsi="Times New Roman" w:cs="Times New Roman"/>
          <w:sz w:val="24"/>
          <w:szCs w:val="24"/>
          <w:lang w:val="en-US"/>
        </w:rPr>
      </w:pPr>
      <w:r>
        <w:rPr>
          <w:rStyle w:val="word"/>
          <w:rFonts w:ascii="Arial" w:hAnsi="Arial" w:cs="Arial"/>
          <w:color w:val="000000"/>
          <w:sz w:val="27"/>
          <w:szCs w:val="27"/>
        </w:rPr>
        <w:t>Atslēgvārdi:</w:t>
      </w:r>
      <w:r>
        <w:rPr>
          <w:rStyle w:val="phrase"/>
          <w:rFonts w:ascii="Arial" w:hAnsi="Arial" w:cs="Arial"/>
          <w:color w:val="000000"/>
          <w:sz w:val="27"/>
          <w:szCs w:val="27"/>
        </w:rPr>
        <w:t> </w:t>
      </w:r>
      <w:r>
        <w:rPr>
          <w:rStyle w:val="word"/>
          <w:rFonts w:ascii="Arial" w:hAnsi="Arial" w:cs="Arial"/>
          <w:color w:val="000000"/>
          <w:sz w:val="27"/>
          <w:szCs w:val="27"/>
        </w:rPr>
        <w:t>vērtības,</w:t>
      </w:r>
      <w:r>
        <w:rPr>
          <w:rStyle w:val="phrase"/>
          <w:rFonts w:ascii="Arial" w:hAnsi="Arial" w:cs="Arial"/>
          <w:color w:val="000000"/>
          <w:sz w:val="27"/>
          <w:szCs w:val="27"/>
        </w:rPr>
        <w:t> </w:t>
      </w:r>
      <w:r>
        <w:rPr>
          <w:rStyle w:val="word"/>
          <w:rFonts w:ascii="Arial" w:hAnsi="Arial" w:cs="Arial"/>
          <w:color w:val="000000"/>
          <w:sz w:val="27"/>
          <w:szCs w:val="27"/>
        </w:rPr>
        <w:t>vērtību</w:t>
      </w:r>
      <w:r>
        <w:rPr>
          <w:rStyle w:val="phrase"/>
          <w:rFonts w:ascii="Arial" w:hAnsi="Arial" w:cs="Arial"/>
          <w:color w:val="000000"/>
          <w:sz w:val="27"/>
          <w:szCs w:val="27"/>
        </w:rPr>
        <w:t> </w:t>
      </w:r>
      <w:r>
        <w:rPr>
          <w:rStyle w:val="word"/>
          <w:rFonts w:ascii="Arial" w:hAnsi="Arial" w:cs="Arial"/>
          <w:color w:val="000000"/>
          <w:sz w:val="27"/>
          <w:szCs w:val="27"/>
        </w:rPr>
        <w:t>transmisija,</w:t>
      </w:r>
      <w:r>
        <w:rPr>
          <w:rStyle w:val="phrase"/>
          <w:rFonts w:ascii="Arial" w:hAnsi="Arial" w:cs="Arial"/>
          <w:color w:val="000000"/>
          <w:sz w:val="27"/>
          <w:szCs w:val="27"/>
        </w:rPr>
        <w:t> </w:t>
      </w:r>
      <w:r>
        <w:rPr>
          <w:rStyle w:val="word"/>
          <w:rFonts w:ascii="Arial" w:hAnsi="Arial" w:cs="Arial"/>
          <w:color w:val="000000"/>
          <w:sz w:val="27"/>
          <w:szCs w:val="27"/>
        </w:rPr>
        <w:t>pētījuma</w:t>
      </w:r>
      <w:r>
        <w:rPr>
          <w:rStyle w:val="phrase"/>
          <w:rFonts w:ascii="Arial" w:hAnsi="Arial" w:cs="Arial"/>
          <w:color w:val="000000"/>
          <w:sz w:val="27"/>
          <w:szCs w:val="27"/>
        </w:rPr>
        <w:t> </w:t>
      </w:r>
      <w:r>
        <w:rPr>
          <w:rStyle w:val="word"/>
          <w:rFonts w:ascii="Arial" w:hAnsi="Arial" w:cs="Arial"/>
          <w:color w:val="000000"/>
          <w:sz w:val="27"/>
          <w:szCs w:val="27"/>
        </w:rPr>
        <w:t>tehnoloģija.</w:t>
      </w:r>
      <w:r w:rsidRPr="00722034">
        <w:rPr>
          <w:rFonts w:ascii="Times New Roman" w:hAnsi="Times New Roman" w:cs="Times New Roman"/>
          <w:sz w:val="24"/>
          <w:szCs w:val="24"/>
          <w:lang w:val="en-US"/>
        </w:rPr>
        <w:t xml:space="preserve"> </w:t>
      </w:r>
    </w:p>
    <w:p w:rsidR="00722034" w:rsidRDefault="00722034" w:rsidP="00722034">
      <w:pPr>
        <w:spacing w:after="0" w:line="240" w:lineRule="auto"/>
        <w:ind w:firstLine="720"/>
        <w:jc w:val="center"/>
        <w:rPr>
          <w:rFonts w:ascii="Times New Roman" w:hAnsi="Times New Roman" w:cs="Times New Roman"/>
          <w:sz w:val="24"/>
          <w:szCs w:val="24"/>
          <w:lang w:val="en-US"/>
        </w:rPr>
      </w:pPr>
    </w:p>
    <w:p w:rsidR="00722034" w:rsidRPr="005058AC" w:rsidRDefault="00722034" w:rsidP="00722034">
      <w:pPr>
        <w:spacing w:after="0" w:line="240" w:lineRule="auto"/>
        <w:ind w:firstLine="720"/>
        <w:jc w:val="center"/>
        <w:rPr>
          <w:rFonts w:ascii="Times New Roman" w:hAnsi="Times New Roman" w:cs="Times New Roman"/>
          <w:sz w:val="24"/>
          <w:szCs w:val="24"/>
          <w:lang w:val="en-US"/>
        </w:rPr>
      </w:pPr>
      <w:r w:rsidRPr="005058AC">
        <w:rPr>
          <w:rFonts w:ascii="Times New Roman" w:hAnsi="Times New Roman" w:cs="Times New Roman"/>
          <w:sz w:val="24"/>
          <w:szCs w:val="24"/>
          <w:lang w:val="en-US"/>
        </w:rPr>
        <w:t>INTERGENERATIONAL RESEARCH TECHNOLOGIES TRANSMISSION OF VALUES</w:t>
      </w:r>
    </w:p>
    <w:p w:rsidR="00722034" w:rsidRPr="005058AC" w:rsidRDefault="00722034" w:rsidP="00722034">
      <w:pPr>
        <w:spacing w:after="0" w:line="240" w:lineRule="auto"/>
        <w:ind w:firstLine="720"/>
        <w:rPr>
          <w:rFonts w:ascii="Times New Roman" w:hAnsi="Times New Roman" w:cs="Times New Roman"/>
          <w:sz w:val="24"/>
          <w:szCs w:val="24"/>
          <w:lang w:val="en-US"/>
        </w:rPr>
      </w:pPr>
      <w:r w:rsidRPr="00D578A8">
        <w:rPr>
          <w:rFonts w:ascii="Times New Roman" w:hAnsi="Times New Roman" w:cs="Times New Roman"/>
          <w:sz w:val="24"/>
          <w:szCs w:val="24"/>
          <w:lang w:val="en-US"/>
        </w:rPr>
        <w:t xml:space="preserve">                                              </w:t>
      </w:r>
      <w:r w:rsidRPr="005058AC">
        <w:rPr>
          <w:rFonts w:ascii="Times New Roman" w:hAnsi="Times New Roman" w:cs="Times New Roman"/>
          <w:sz w:val="24"/>
          <w:szCs w:val="24"/>
          <w:lang w:val="en-US"/>
        </w:rPr>
        <w:t>ABSTRACT</w:t>
      </w:r>
    </w:p>
    <w:p w:rsidR="00722034" w:rsidRPr="005058AC" w:rsidRDefault="00722034" w:rsidP="00722034">
      <w:pPr>
        <w:spacing w:after="0" w:line="240" w:lineRule="auto"/>
        <w:ind w:firstLine="720"/>
        <w:jc w:val="both"/>
        <w:rPr>
          <w:rFonts w:ascii="Times New Roman" w:hAnsi="Times New Roman" w:cs="Times New Roman"/>
          <w:sz w:val="24"/>
          <w:szCs w:val="24"/>
          <w:lang w:val="en-US"/>
        </w:rPr>
      </w:pPr>
      <w:r w:rsidRPr="005058AC">
        <w:rPr>
          <w:rFonts w:ascii="Times New Roman" w:hAnsi="Times New Roman" w:cs="Times New Roman"/>
          <w:sz w:val="24"/>
          <w:szCs w:val="24"/>
          <w:lang w:val="en-US"/>
        </w:rPr>
        <w:t>The purpose of this publication is to describe research technologies for intergenerational transmission of values in families. The relevance of the problem is determined by the need for effective and reliable research of the transmission of values, because the values and value orientations formed in the young generation determine the future intellectual potential of society.</w:t>
      </w:r>
    </w:p>
    <w:p w:rsidR="00722034" w:rsidRPr="005058AC" w:rsidRDefault="00722034" w:rsidP="00722034">
      <w:pPr>
        <w:spacing w:after="0" w:line="240" w:lineRule="auto"/>
        <w:ind w:firstLine="720"/>
        <w:jc w:val="both"/>
        <w:rPr>
          <w:rFonts w:ascii="Times New Roman" w:hAnsi="Times New Roman" w:cs="Times New Roman"/>
          <w:b/>
          <w:sz w:val="24"/>
          <w:szCs w:val="24"/>
          <w:lang w:val="en-US"/>
        </w:rPr>
      </w:pPr>
      <w:r w:rsidRPr="005058AC">
        <w:rPr>
          <w:rFonts w:ascii="Times New Roman" w:hAnsi="Times New Roman" w:cs="Times New Roman"/>
          <w:sz w:val="24"/>
          <w:szCs w:val="24"/>
          <w:lang w:val="en-US"/>
        </w:rPr>
        <w:t>Keywords: values, transmission of values, research technology</w:t>
      </w:r>
      <w:r w:rsidRPr="005058AC">
        <w:rPr>
          <w:rFonts w:ascii="Times New Roman" w:hAnsi="Times New Roman" w:cs="Times New Roman"/>
          <w:b/>
          <w:sz w:val="24"/>
          <w:szCs w:val="24"/>
          <w:lang w:val="en-US"/>
        </w:rPr>
        <w:t>.</w:t>
      </w:r>
    </w:p>
    <w:p w:rsidR="00722034" w:rsidRDefault="00722034" w:rsidP="00722034">
      <w:pPr>
        <w:spacing w:after="0" w:line="240" w:lineRule="auto"/>
        <w:ind w:firstLine="720"/>
        <w:jc w:val="center"/>
        <w:rPr>
          <w:rFonts w:ascii="Times New Roman" w:hAnsi="Times New Roman" w:cs="Times New Roman"/>
          <w:b/>
          <w:sz w:val="24"/>
          <w:szCs w:val="24"/>
          <w:lang w:val="en-US"/>
        </w:rPr>
      </w:pPr>
    </w:p>
    <w:p w:rsidR="00722034" w:rsidRDefault="00722034" w:rsidP="00722034">
      <w:pPr>
        <w:pStyle w:val="mt-translation"/>
        <w:spacing w:before="0" w:beforeAutospacing="0" w:after="0" w:afterAutospacing="0"/>
        <w:rPr>
          <w:rFonts w:ascii="Arial" w:hAnsi="Arial" w:cs="Arial"/>
          <w:color w:val="000000"/>
          <w:sz w:val="27"/>
          <w:szCs w:val="27"/>
        </w:rPr>
      </w:pPr>
    </w:p>
    <w:p w:rsidR="00722034" w:rsidRDefault="00722034" w:rsidP="00722034">
      <w:pPr>
        <w:spacing w:after="0" w:line="240" w:lineRule="auto"/>
        <w:ind w:firstLine="720"/>
        <w:jc w:val="center"/>
        <w:rPr>
          <w:rFonts w:ascii="Times New Roman" w:hAnsi="Times New Roman" w:cs="Times New Roman"/>
          <w:b/>
          <w:sz w:val="24"/>
          <w:szCs w:val="24"/>
          <w:lang w:val="ru-RU"/>
        </w:rPr>
      </w:pPr>
      <w:r>
        <w:rPr>
          <w:rFonts w:ascii="Times New Roman" w:hAnsi="Times New Roman" w:cs="Times New Roman"/>
          <w:b/>
          <w:sz w:val="24"/>
          <w:szCs w:val="24"/>
          <w:lang w:val="ru-RU"/>
        </w:rPr>
        <w:t>АННОТАЦИЯ</w:t>
      </w:r>
    </w:p>
    <w:p w:rsidR="00722034" w:rsidRDefault="00722034" w:rsidP="00722034">
      <w:pPr>
        <w:spacing w:after="0" w:line="240" w:lineRule="auto"/>
        <w:jc w:val="both"/>
        <w:outlineLvl w:val="0"/>
        <w:rPr>
          <w:rFonts w:ascii="Times New Roman" w:hAnsi="Times New Roman"/>
          <w:color w:val="000000"/>
          <w:sz w:val="24"/>
          <w:szCs w:val="24"/>
          <w:lang w:val="ru-RU"/>
        </w:rPr>
      </w:pPr>
      <w:r w:rsidRPr="00EB2904">
        <w:rPr>
          <w:rFonts w:ascii="Times New Roman" w:hAnsi="Times New Roman"/>
          <w:sz w:val="24"/>
          <w:szCs w:val="24"/>
        </w:rPr>
        <w:t>Целью</w:t>
      </w:r>
      <w:r w:rsidRPr="00EB2904">
        <w:rPr>
          <w:rFonts w:ascii="Times New Roman" w:hAnsi="Times New Roman"/>
          <w:sz w:val="24"/>
          <w:szCs w:val="24"/>
          <w:lang w:val="ru-RU"/>
        </w:rPr>
        <w:t xml:space="preserve"> данной</w:t>
      </w:r>
      <w:r w:rsidRPr="00EB2904">
        <w:rPr>
          <w:rFonts w:ascii="Times New Roman" w:hAnsi="Times New Roman"/>
          <w:sz w:val="24"/>
          <w:szCs w:val="24"/>
        </w:rPr>
        <w:t xml:space="preserve"> п</w:t>
      </w:r>
      <w:r>
        <w:rPr>
          <w:rFonts w:ascii="Times New Roman" w:hAnsi="Times New Roman"/>
          <w:sz w:val="24"/>
          <w:szCs w:val="24"/>
        </w:rPr>
        <w:t xml:space="preserve">убликации является </w:t>
      </w:r>
      <w:r>
        <w:rPr>
          <w:rFonts w:ascii="Times New Roman" w:hAnsi="Times New Roman"/>
          <w:sz w:val="24"/>
          <w:szCs w:val="24"/>
          <w:lang w:val="ru-RU"/>
        </w:rPr>
        <w:t>описание технологий исследования межпоколенной трансмиссии ценностей в семьях</w:t>
      </w:r>
      <w:r w:rsidRPr="00EB2904">
        <w:rPr>
          <w:rFonts w:ascii="Times New Roman" w:hAnsi="Times New Roman"/>
          <w:sz w:val="24"/>
          <w:szCs w:val="24"/>
          <w:lang w:val="ru-RU"/>
        </w:rPr>
        <w:t>.</w:t>
      </w:r>
      <w:r>
        <w:rPr>
          <w:rFonts w:ascii="Times New Roman" w:hAnsi="Times New Roman"/>
          <w:sz w:val="24"/>
          <w:szCs w:val="24"/>
          <w:lang w:val="ru-RU"/>
        </w:rPr>
        <w:t xml:space="preserve"> </w:t>
      </w:r>
      <w:r w:rsidRPr="00EB2904">
        <w:rPr>
          <w:rFonts w:ascii="Times New Roman" w:hAnsi="Times New Roman"/>
          <w:sz w:val="24"/>
          <w:szCs w:val="24"/>
          <w:lang w:val="ru-RU"/>
        </w:rPr>
        <w:t xml:space="preserve"> </w:t>
      </w:r>
      <w:r w:rsidRPr="00EB2904">
        <w:rPr>
          <w:rFonts w:ascii="Times New Roman" w:hAnsi="Times New Roman"/>
          <w:color w:val="000000"/>
          <w:sz w:val="24"/>
          <w:szCs w:val="24"/>
          <w:lang w:val="ru-RU"/>
        </w:rPr>
        <w:t>А</w:t>
      </w:r>
      <w:r w:rsidRPr="00EB2904">
        <w:rPr>
          <w:rFonts w:ascii="Times New Roman" w:hAnsi="Times New Roman"/>
          <w:color w:val="000000"/>
          <w:sz w:val="24"/>
          <w:szCs w:val="24"/>
        </w:rPr>
        <w:t xml:space="preserve">ктуальность </w:t>
      </w:r>
      <w:r w:rsidRPr="00EB2904">
        <w:rPr>
          <w:rFonts w:ascii="Times New Roman" w:hAnsi="Times New Roman"/>
          <w:color w:val="000000"/>
          <w:sz w:val="24"/>
          <w:szCs w:val="24"/>
          <w:lang w:val="ru-RU"/>
        </w:rPr>
        <w:t>проблемы</w:t>
      </w:r>
      <w:r w:rsidRPr="00EB2904">
        <w:rPr>
          <w:rFonts w:ascii="Times New Roman" w:hAnsi="Times New Roman"/>
          <w:color w:val="000000"/>
          <w:sz w:val="24"/>
          <w:szCs w:val="24"/>
        </w:rPr>
        <w:t xml:space="preserve"> определяется </w:t>
      </w:r>
      <w:proofErr w:type="gramStart"/>
      <w:r w:rsidRPr="00EB2904">
        <w:rPr>
          <w:rFonts w:ascii="Times New Roman" w:hAnsi="Times New Roman"/>
          <w:color w:val="000000"/>
          <w:sz w:val="24"/>
          <w:szCs w:val="24"/>
        </w:rPr>
        <w:t>необходимостью</w:t>
      </w:r>
      <w:r>
        <w:rPr>
          <w:rFonts w:ascii="Times New Roman" w:hAnsi="Times New Roman"/>
          <w:color w:val="000000"/>
          <w:sz w:val="24"/>
          <w:szCs w:val="24"/>
          <w:lang w:val="ru-RU"/>
        </w:rPr>
        <w:t xml:space="preserve"> </w:t>
      </w:r>
      <w:r w:rsidRPr="00EB2904">
        <w:rPr>
          <w:rFonts w:ascii="Times New Roman" w:hAnsi="Times New Roman"/>
          <w:color w:val="000000"/>
          <w:sz w:val="24"/>
          <w:szCs w:val="24"/>
        </w:rPr>
        <w:t xml:space="preserve"> </w:t>
      </w:r>
      <w:r>
        <w:rPr>
          <w:rFonts w:ascii="Times New Roman" w:hAnsi="Times New Roman"/>
          <w:color w:val="000000"/>
          <w:sz w:val="24"/>
          <w:szCs w:val="24"/>
          <w:lang w:val="ru-RU"/>
        </w:rPr>
        <w:t>результативных</w:t>
      </w:r>
      <w:proofErr w:type="gramEnd"/>
      <w:r>
        <w:rPr>
          <w:rFonts w:ascii="Times New Roman" w:hAnsi="Times New Roman"/>
          <w:color w:val="000000"/>
          <w:sz w:val="24"/>
          <w:szCs w:val="24"/>
          <w:lang w:val="ru-RU"/>
        </w:rPr>
        <w:t xml:space="preserve"> и  достоверных  </w:t>
      </w:r>
      <w:r>
        <w:rPr>
          <w:rFonts w:ascii="Times New Roman" w:hAnsi="Times New Roman"/>
          <w:color w:val="000000"/>
          <w:sz w:val="24"/>
          <w:szCs w:val="24"/>
        </w:rPr>
        <w:t>исследовани</w:t>
      </w:r>
      <w:r>
        <w:rPr>
          <w:rFonts w:ascii="Times New Roman" w:hAnsi="Times New Roman"/>
          <w:color w:val="000000"/>
          <w:sz w:val="24"/>
          <w:szCs w:val="24"/>
          <w:lang w:val="ru-RU"/>
        </w:rPr>
        <w:t>й</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 трансмиссии</w:t>
      </w:r>
      <w:r>
        <w:rPr>
          <w:rFonts w:ascii="Times New Roman" w:hAnsi="Times New Roman"/>
          <w:color w:val="000000"/>
          <w:sz w:val="24"/>
          <w:szCs w:val="24"/>
        </w:rPr>
        <w:t xml:space="preserve"> ценностей</w:t>
      </w:r>
      <w:r>
        <w:rPr>
          <w:rFonts w:ascii="Times New Roman" w:hAnsi="Times New Roman"/>
          <w:color w:val="000000"/>
          <w:sz w:val="24"/>
          <w:szCs w:val="24"/>
          <w:lang w:val="ru-RU"/>
        </w:rPr>
        <w:t>,  ибо ц</w:t>
      </w:r>
      <w:r>
        <w:rPr>
          <w:rFonts w:ascii="Times New Roman" w:hAnsi="Times New Roman"/>
          <w:color w:val="000000"/>
          <w:sz w:val="24"/>
          <w:szCs w:val="24"/>
        </w:rPr>
        <w:t>енности и ценностные ориентиры формирую</w:t>
      </w:r>
      <w:r>
        <w:rPr>
          <w:rFonts w:ascii="Times New Roman" w:hAnsi="Times New Roman"/>
          <w:color w:val="000000"/>
          <w:sz w:val="24"/>
          <w:szCs w:val="24"/>
          <w:lang w:val="ru-RU"/>
        </w:rPr>
        <w:t>щие</w:t>
      </w:r>
      <w:r w:rsidRPr="00EB2904">
        <w:rPr>
          <w:rFonts w:ascii="Times New Roman" w:hAnsi="Times New Roman"/>
          <w:color w:val="000000"/>
          <w:sz w:val="24"/>
          <w:szCs w:val="24"/>
        </w:rPr>
        <w:t xml:space="preserve">ся у </w:t>
      </w:r>
      <w:r>
        <w:rPr>
          <w:rFonts w:ascii="Times New Roman" w:hAnsi="Times New Roman"/>
          <w:color w:val="000000"/>
          <w:sz w:val="24"/>
          <w:szCs w:val="24"/>
          <w:lang w:val="ru-RU"/>
        </w:rPr>
        <w:t>молодого поколения</w:t>
      </w:r>
      <w:r w:rsidRPr="00EB2904">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определяют будущий </w:t>
      </w:r>
      <w:r w:rsidRPr="00EB2904">
        <w:rPr>
          <w:rFonts w:ascii="Times New Roman" w:hAnsi="Times New Roman"/>
          <w:color w:val="000000"/>
          <w:sz w:val="24"/>
          <w:szCs w:val="24"/>
        </w:rPr>
        <w:t xml:space="preserve"> интеллек</w:t>
      </w:r>
      <w:r>
        <w:rPr>
          <w:rFonts w:ascii="Times New Roman" w:hAnsi="Times New Roman"/>
          <w:color w:val="000000"/>
          <w:sz w:val="24"/>
          <w:szCs w:val="24"/>
        </w:rPr>
        <w:t>туальн</w:t>
      </w:r>
      <w:r>
        <w:rPr>
          <w:rFonts w:ascii="Times New Roman" w:hAnsi="Times New Roman"/>
          <w:color w:val="000000"/>
          <w:sz w:val="24"/>
          <w:szCs w:val="24"/>
          <w:lang w:val="ru-RU"/>
        </w:rPr>
        <w:t>ый</w:t>
      </w:r>
      <w:r>
        <w:rPr>
          <w:rFonts w:ascii="Times New Roman" w:hAnsi="Times New Roman"/>
          <w:color w:val="000000"/>
          <w:sz w:val="24"/>
          <w:szCs w:val="24"/>
        </w:rPr>
        <w:t xml:space="preserve"> потенциал</w:t>
      </w:r>
      <w:r>
        <w:rPr>
          <w:rFonts w:ascii="Times New Roman" w:hAnsi="Times New Roman"/>
          <w:color w:val="000000"/>
          <w:sz w:val="24"/>
          <w:szCs w:val="24"/>
          <w:lang w:val="ru-RU"/>
        </w:rPr>
        <w:t xml:space="preserve"> общества</w:t>
      </w:r>
      <w:r w:rsidRPr="00EB2904">
        <w:rPr>
          <w:rFonts w:ascii="Times New Roman" w:hAnsi="Times New Roman"/>
          <w:color w:val="000000"/>
          <w:sz w:val="24"/>
          <w:szCs w:val="24"/>
        </w:rPr>
        <w:t>.</w:t>
      </w:r>
    </w:p>
    <w:p w:rsidR="00722034" w:rsidRPr="00147952" w:rsidRDefault="00722034" w:rsidP="00722034">
      <w:pPr>
        <w:spacing w:after="0" w:line="240" w:lineRule="auto"/>
        <w:jc w:val="both"/>
        <w:outlineLvl w:val="0"/>
        <w:rPr>
          <w:rFonts w:ascii="Times New Roman" w:hAnsi="Times New Roman"/>
          <w:b/>
          <w:sz w:val="24"/>
          <w:szCs w:val="24"/>
          <w:lang w:val="ru-RU"/>
        </w:rPr>
      </w:pPr>
      <w:r w:rsidRPr="00EB2904">
        <w:rPr>
          <w:rFonts w:ascii="Times New Roman" w:hAnsi="Times New Roman"/>
          <w:color w:val="000000"/>
          <w:sz w:val="24"/>
          <w:szCs w:val="24"/>
          <w:lang w:val="ru-RU"/>
        </w:rPr>
        <w:t xml:space="preserve"> </w:t>
      </w:r>
      <w:r w:rsidRPr="005058AC">
        <w:rPr>
          <w:rFonts w:ascii="Times New Roman" w:hAnsi="Times New Roman"/>
          <w:sz w:val="24"/>
          <w:szCs w:val="24"/>
        </w:rPr>
        <w:t>Ключевые слова</w:t>
      </w:r>
      <w:r w:rsidRPr="005058AC">
        <w:rPr>
          <w:rFonts w:ascii="Times New Roman" w:hAnsi="Times New Roman"/>
          <w:sz w:val="24"/>
          <w:szCs w:val="24"/>
          <w:lang w:val="ru-RU"/>
        </w:rPr>
        <w:t>:</w:t>
      </w:r>
      <w:r w:rsidRPr="006249F3">
        <w:rPr>
          <w:rFonts w:ascii="Times New Roman" w:hAnsi="Times New Roman"/>
          <w:b/>
          <w:sz w:val="24"/>
          <w:szCs w:val="24"/>
          <w:lang w:val="ru-RU"/>
        </w:rPr>
        <w:t xml:space="preserve"> </w:t>
      </w:r>
      <w:r>
        <w:rPr>
          <w:rFonts w:ascii="Times New Roman" w:hAnsi="Times New Roman" w:cs="Times New Roman"/>
          <w:sz w:val="24"/>
          <w:szCs w:val="24"/>
          <w:lang w:val="ru-RU"/>
        </w:rPr>
        <w:t>ц</w:t>
      </w:r>
      <w:r w:rsidRPr="00B05DC3">
        <w:rPr>
          <w:rFonts w:ascii="Times New Roman" w:hAnsi="Times New Roman" w:cs="Times New Roman"/>
          <w:sz w:val="24"/>
          <w:szCs w:val="24"/>
          <w:lang w:val="ru-RU"/>
        </w:rPr>
        <w:t xml:space="preserve">енности, </w:t>
      </w:r>
      <w:r w:rsidRPr="006249F3">
        <w:rPr>
          <w:rFonts w:ascii="Times New Roman" w:hAnsi="Times New Roman"/>
          <w:sz w:val="24"/>
          <w:szCs w:val="24"/>
          <w:lang w:val="ru-RU"/>
        </w:rPr>
        <w:t>т</w:t>
      </w:r>
      <w:r w:rsidRPr="00EB2904">
        <w:rPr>
          <w:rFonts w:ascii="Times New Roman" w:hAnsi="Times New Roman"/>
          <w:sz w:val="24"/>
          <w:szCs w:val="24"/>
          <w:lang w:val="ru-RU"/>
        </w:rPr>
        <w:t>р</w:t>
      </w:r>
      <w:r>
        <w:rPr>
          <w:rFonts w:ascii="Times New Roman" w:hAnsi="Times New Roman"/>
          <w:sz w:val="24"/>
          <w:szCs w:val="24"/>
          <w:lang w:val="ru-RU"/>
        </w:rPr>
        <w:t>ансмиссия ценностей,</w:t>
      </w:r>
      <w:r w:rsidRPr="003E556D">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технология исследования.</w:t>
      </w:r>
    </w:p>
    <w:p w:rsidR="00722034" w:rsidRDefault="00722034" w:rsidP="00722034">
      <w:pPr>
        <w:rPr>
          <w:rFonts w:ascii="Times New Roman" w:hAnsi="Times New Roman" w:cs="Times New Roman"/>
          <w:sz w:val="24"/>
          <w:szCs w:val="24"/>
          <w:lang w:val="ru-RU"/>
        </w:rPr>
      </w:pPr>
    </w:p>
    <w:p w:rsidR="00722034" w:rsidRPr="00722034" w:rsidRDefault="00722034" w:rsidP="00722034">
      <w:pPr>
        <w:spacing w:after="0" w:line="240" w:lineRule="auto"/>
        <w:rPr>
          <w:rFonts w:ascii="Arial" w:eastAsia="Times New Roman" w:hAnsi="Arial" w:cs="Arial"/>
          <w:color w:val="000000"/>
          <w:sz w:val="27"/>
          <w:szCs w:val="27"/>
          <w:lang w:val="ru-RU"/>
        </w:rPr>
      </w:pPr>
      <w:r w:rsidRPr="00722034">
        <w:rPr>
          <w:rFonts w:ascii="Arial" w:eastAsia="Times New Roman" w:hAnsi="Arial" w:cs="Arial"/>
          <w:color w:val="000000"/>
          <w:sz w:val="27"/>
          <w:szCs w:val="27"/>
          <w:lang w:val="en-US"/>
        </w:rPr>
        <w:t>P</w:t>
      </w:r>
      <w:r w:rsidRPr="00722034">
        <w:rPr>
          <w:rFonts w:ascii="Arial" w:eastAsia="Times New Roman" w:hAnsi="Arial" w:cs="Arial"/>
          <w:color w:val="000000"/>
          <w:sz w:val="27"/>
          <w:szCs w:val="27"/>
          <w:lang w:val="ru-RU"/>
        </w:rPr>
        <w:t>ē</w:t>
      </w:r>
      <w:r w:rsidRPr="00722034">
        <w:rPr>
          <w:rFonts w:ascii="Arial" w:eastAsia="Times New Roman" w:hAnsi="Arial" w:cs="Arial"/>
          <w:color w:val="000000"/>
          <w:sz w:val="27"/>
          <w:szCs w:val="27"/>
          <w:lang w:val="en-US"/>
        </w:rPr>
        <w:t>t</w:t>
      </w:r>
      <w:r w:rsidRPr="00722034">
        <w:rPr>
          <w:rFonts w:ascii="Arial" w:eastAsia="Times New Roman" w:hAnsi="Arial" w:cs="Arial"/>
          <w:color w:val="000000"/>
          <w:sz w:val="27"/>
          <w:szCs w:val="27"/>
          <w:lang w:val="ru-RU"/>
        </w:rPr>
        <w:t>ī</w:t>
      </w:r>
      <w:r w:rsidRPr="00722034">
        <w:rPr>
          <w:rFonts w:ascii="Arial" w:eastAsia="Times New Roman" w:hAnsi="Arial" w:cs="Arial"/>
          <w:color w:val="000000"/>
          <w:sz w:val="27"/>
          <w:szCs w:val="27"/>
          <w:lang w:val="en-US"/>
        </w:rPr>
        <w:t>jumu aktualit</w:t>
      </w:r>
      <w:r w:rsidRPr="00722034">
        <w:rPr>
          <w:rFonts w:ascii="Arial" w:eastAsia="Times New Roman" w:hAnsi="Arial" w:cs="Arial"/>
          <w:color w:val="000000"/>
          <w:sz w:val="27"/>
          <w:szCs w:val="27"/>
          <w:lang w:val="ru-RU"/>
        </w:rPr>
        <w:t>ā</w:t>
      </w:r>
      <w:r w:rsidRPr="00722034">
        <w:rPr>
          <w:rFonts w:ascii="Arial" w:eastAsia="Times New Roman" w:hAnsi="Arial" w:cs="Arial"/>
          <w:color w:val="000000"/>
          <w:sz w:val="27"/>
          <w:szCs w:val="27"/>
          <w:lang w:val="en-US"/>
        </w:rPr>
        <w:t>te</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Starppaaudzes v</w:t>
      </w:r>
      <w:r w:rsidRPr="00722034">
        <w:rPr>
          <w:rFonts w:ascii="Arial" w:eastAsia="Times New Roman" w:hAnsi="Arial" w:cs="Arial"/>
          <w:color w:val="000000"/>
          <w:sz w:val="27"/>
          <w:szCs w:val="27"/>
          <w:lang w:val="ru-RU"/>
        </w:rPr>
        <w:t>ē</w:t>
      </w:r>
      <w:r w:rsidRPr="00722034">
        <w:rPr>
          <w:rFonts w:ascii="Arial" w:eastAsia="Times New Roman" w:hAnsi="Arial" w:cs="Arial"/>
          <w:color w:val="000000"/>
          <w:sz w:val="27"/>
          <w:szCs w:val="27"/>
          <w:lang w:val="en-US"/>
        </w:rPr>
        <w:t>rt</w:t>
      </w:r>
      <w:r w:rsidRPr="00722034">
        <w:rPr>
          <w:rFonts w:ascii="Arial" w:eastAsia="Times New Roman" w:hAnsi="Arial" w:cs="Arial"/>
          <w:color w:val="000000"/>
          <w:sz w:val="27"/>
          <w:szCs w:val="27"/>
          <w:lang w:val="ru-RU"/>
        </w:rPr>
        <w:t>ī</w:t>
      </w:r>
      <w:r w:rsidRPr="00722034">
        <w:rPr>
          <w:rFonts w:ascii="Arial" w:eastAsia="Times New Roman" w:hAnsi="Arial" w:cs="Arial"/>
          <w:color w:val="000000"/>
          <w:sz w:val="27"/>
          <w:szCs w:val="27"/>
          <w:lang w:val="en-US"/>
        </w:rPr>
        <w:t>bu transmisija </w:t>
      </w:r>
      <w:r w:rsidRPr="00722034">
        <w:rPr>
          <w:rFonts w:ascii="Arial" w:eastAsia="Times New Roman" w:hAnsi="Arial" w:cs="Arial"/>
          <w:color w:val="000000"/>
          <w:sz w:val="27"/>
          <w:szCs w:val="27"/>
          <w:lang w:val="ru-RU"/>
        </w:rPr>
        <w:t>ģ</w:t>
      </w:r>
      <w:r w:rsidRPr="00722034">
        <w:rPr>
          <w:rFonts w:ascii="Arial" w:eastAsia="Times New Roman" w:hAnsi="Arial" w:cs="Arial"/>
          <w:color w:val="000000"/>
          <w:sz w:val="27"/>
          <w:szCs w:val="27"/>
          <w:lang w:val="en-US"/>
        </w:rPr>
        <w:t>imen</w:t>
      </w:r>
      <w:r w:rsidRPr="00722034">
        <w:rPr>
          <w:rFonts w:ascii="Arial" w:eastAsia="Times New Roman" w:hAnsi="Arial" w:cs="Arial"/>
          <w:color w:val="000000"/>
          <w:sz w:val="27"/>
          <w:szCs w:val="27"/>
          <w:lang w:val="ru-RU"/>
        </w:rPr>
        <w:t>ē</w:t>
      </w:r>
      <w:r w:rsidRPr="00722034">
        <w:rPr>
          <w:rFonts w:ascii="Arial" w:eastAsia="Times New Roman" w:hAnsi="Arial" w:cs="Arial"/>
          <w:color w:val="000000"/>
          <w:sz w:val="27"/>
          <w:szCs w:val="27"/>
          <w:lang w:val="en-US"/>
        </w:rPr>
        <w:t>s ieg</w:t>
      </w:r>
      <w:r w:rsidRPr="00722034">
        <w:rPr>
          <w:rFonts w:ascii="Arial" w:eastAsia="Times New Roman" w:hAnsi="Arial" w:cs="Arial"/>
          <w:color w:val="000000"/>
          <w:sz w:val="27"/>
          <w:szCs w:val="27"/>
          <w:lang w:val="ru-RU"/>
        </w:rPr>
        <w:t>ū</w:t>
      </w:r>
      <w:r w:rsidRPr="00722034">
        <w:rPr>
          <w:rFonts w:ascii="Arial" w:eastAsia="Times New Roman" w:hAnsi="Arial" w:cs="Arial"/>
          <w:color w:val="000000"/>
          <w:sz w:val="27"/>
          <w:szCs w:val="27"/>
          <w:lang w:val="en-US"/>
        </w:rPr>
        <w:t>st arvien liel</w:t>
      </w:r>
      <w:r w:rsidRPr="00722034">
        <w:rPr>
          <w:rFonts w:ascii="Arial" w:eastAsia="Times New Roman" w:hAnsi="Arial" w:cs="Arial"/>
          <w:color w:val="000000"/>
          <w:sz w:val="27"/>
          <w:szCs w:val="27"/>
          <w:lang w:val="ru-RU"/>
        </w:rPr>
        <w:t>ā</w:t>
      </w:r>
      <w:r w:rsidRPr="00722034">
        <w:rPr>
          <w:rFonts w:ascii="Arial" w:eastAsia="Times New Roman" w:hAnsi="Arial" w:cs="Arial"/>
          <w:color w:val="000000"/>
          <w:sz w:val="27"/>
          <w:szCs w:val="27"/>
          <w:lang w:val="en-US"/>
        </w:rPr>
        <w:t>ku interesi par sevi p</w:t>
      </w:r>
      <w:r w:rsidRPr="00722034">
        <w:rPr>
          <w:rFonts w:ascii="Arial" w:eastAsia="Times New Roman" w:hAnsi="Arial" w:cs="Arial"/>
          <w:color w:val="000000"/>
          <w:sz w:val="27"/>
          <w:szCs w:val="27"/>
          <w:lang w:val="ru-RU"/>
        </w:rPr>
        <w:t>ē</w:t>
      </w:r>
      <w:r w:rsidRPr="00722034">
        <w:rPr>
          <w:rFonts w:ascii="Arial" w:eastAsia="Times New Roman" w:hAnsi="Arial" w:cs="Arial"/>
          <w:color w:val="000000"/>
          <w:sz w:val="27"/>
          <w:szCs w:val="27"/>
          <w:lang w:val="en-US"/>
        </w:rPr>
        <w:t>d</w:t>
      </w:r>
      <w:r w:rsidRPr="00722034">
        <w:rPr>
          <w:rFonts w:ascii="Arial" w:eastAsia="Times New Roman" w:hAnsi="Arial" w:cs="Arial"/>
          <w:color w:val="000000"/>
          <w:sz w:val="27"/>
          <w:szCs w:val="27"/>
          <w:lang w:val="ru-RU"/>
        </w:rPr>
        <w:t>ē</w:t>
      </w:r>
      <w:r w:rsidRPr="00722034">
        <w:rPr>
          <w:rFonts w:ascii="Arial" w:eastAsia="Times New Roman" w:hAnsi="Arial" w:cs="Arial"/>
          <w:color w:val="000000"/>
          <w:sz w:val="27"/>
          <w:szCs w:val="27"/>
          <w:lang w:val="en-US"/>
        </w:rPr>
        <w:t>jo gadu laik</w:t>
      </w:r>
      <w:r w:rsidRPr="00722034">
        <w:rPr>
          <w:rFonts w:ascii="Arial" w:eastAsia="Times New Roman" w:hAnsi="Arial" w:cs="Arial"/>
          <w:color w:val="000000"/>
          <w:sz w:val="27"/>
          <w:szCs w:val="27"/>
          <w:lang w:val="ru-RU"/>
        </w:rPr>
        <w:t>ā.</w:t>
      </w:r>
      <w:r w:rsidRPr="00722034">
        <w:rPr>
          <w:rFonts w:ascii="Arial" w:eastAsia="Times New Roman" w:hAnsi="Arial" w:cs="Arial"/>
          <w:color w:val="000000"/>
          <w:sz w:val="27"/>
          <w:szCs w:val="27"/>
          <w:lang w:val="en-US"/>
        </w:rPr>
        <w:t> Kultūras transmisija ir svarīga pēctecībai sabiedrībā, jo atbalsta saikni starp dažādām paaudzēm un ļauj saglabāt kultūrvēsturiskās zināšanas un ticību starp paaudzēm. (Scholnpflug, 2001; Trommsdoff, 2009). Jautājumi, kā pusaudži formulē savu vērtību sistēmas un kā vecāki pārraida vērtības, kas ietekmē viņu bērnu tikumisko attīstību, ļoti interesē pētnieki, pedagogi un politiķi. Tikumība, kas attiecas arī uz “labi” un “nedaru slikti” nozīmē autonomo darbību, ko veic ar vērtībām, kuras cilvēks iekšēji turas (Hartup &amp; Van Lieshout, 1995).</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lastRenderedPageBreak/>
        <w:t>Problēmas aktualitāti nosaka nepieciešamība pēc jaunām ģimenes vērtībām un vērtībām, ideāliem, normām, vērtību transmisijas mehānismiem. No tā, kādas vērtības un vērtības orientieri veidojas jauniešiem, ir atkarīgas sabiedrības darba resursu problēmas kopumā, intelektuālā, zinātniskā, kultūras potenciāla un vērtību saglabāšanās. Šādi pētījumi ļauj noteikt gan noturīgus, gan mainīgus krievu un latviešu kultūras elementus, vērtību diapazonu vērtībām un sociālajām iekārtām, kas ir aktuāli ne tikai zinātnē, bet arī starpvalstu un starpkultūru mijiedarbības praksē.</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Jāparāda, kā notiek jauniešu sociālās pieredzes iegūšanas process sociālajā transmisijā un paskaidrojumi par to, kā šī pieredze ir pieprasīta saskarsmē, pieaugošās paaudzes mijiedarbībā ar apkārtējo pasauli. Par vērtību, normu un noteikumu, socializācijas, tās sociokultūras transmisijas mehānismu pētīšanu ir veltīts pētījums.</w:t>
      </w:r>
    </w:p>
    <w:p w:rsidR="00722034" w:rsidRPr="00722034" w:rsidRDefault="00722034" w:rsidP="00722034">
      <w:pPr>
        <w:spacing w:after="0" w:line="240" w:lineRule="auto"/>
        <w:rPr>
          <w:rFonts w:ascii="Arial" w:eastAsia="Times New Roman" w:hAnsi="Arial" w:cs="Arial"/>
          <w:color w:val="000000"/>
          <w:sz w:val="27"/>
          <w:szCs w:val="27"/>
          <w:lang w:val="en-US"/>
        </w:rPr>
      </w:pP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Vērtību transmisijas pētījumu teorētiskie pamati</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Vērtību transmisija no vecākiem uz pusaudzi bieži tiek uzskatīta par veiksmīgas socializācijas pazīmi, kas ietver “brīvprātīgu vērtību, standartu un paražu pieņemšanu adaptīvajai funkcionēšanai lielākajā sociālajā kontekstā” (Grusec &amp; Davidov, 2007). Pusaudžu periods ir ļoti svarīga fāze vērtību pārraides izpētei, jo tas ir identitātes attīstības laiks, kas raksturo spriedzi starp pieaugušo nepieciešamību autonomijā un pieaugošā konformātībā attiecībā pret sociālajām cerībām, turklāt pēdējā nepieciešama, lai iegūtu pienācīgas uzvedības modeļus. Tādējādi bērni kļūst ļoti uztverīgi pret ziņojumiem, kas pārraida vērtības pusaudža periodā, vairāk nekā jebkurā citā iepriekšējā bērnības periodā (Padilla-Walker, 2007).</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Vērtību pārraide tiek noteikta kā interaktīvs process, kurā paredzēts, ka vecākiem un bērniem ir iedzimtas spējas darbības uzsākšanai, saprotot viņu mijiedarbību viens ar otru un izdarot izvēli (Kuczynski &amp; Navara, 2006; Roest u.c., 2010). Tā kā transmisijai ir interaktīvs raksturs, tā var būt par iemeslu gan izmaiņām starp paaudzēm, gan līdzību starp tām: izmaiņas nav obligāti, bet ir iespējamais rezultāts. Vērtību transmisija no vienas paaudzes uz citu bez jebkādām izmaiņām ne vienmēr ir vēlama, jo, iespējams, jaunajām paaudzēm būs jāpielāgojas ģenētiski modificētiem dzīves apstākļiem, tāpēc pilnīga transmisija bez jebkādām izmaiņām būtu neizdevīga fiziskai personai arī kā pilnīga transmisijas trūkums. Abi gadījumi būtu nelabvēlīgi veiksmīgai socializācijai (Scholnpflug, 2001; Trommsdoff, 2009).</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Kultūras transmisija ir process, kurā kultūra tiek nodota no iepriekšējām paaudzēm līdz nākamajām mācībām. Kultūras transmisija padara iespējamu šādu parādību kā kultūras pēctecību, tās nepārtrauktību laikā.</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lastRenderedPageBreak/>
        <w:t>Konsekventa kultūras attīstības ciklu maiņa vienas tautas vai valsts ietvaros notiek tā, lai no paaudzes uz paaudzi tiktu nodoti pamatelementi, bet mainījušies tikai otršķirīgi. Pēctecību nodrošina tieša dzīvu kultūras nesēju kontaktpersona, kas piedalās skolotāju un skolēnu lomā.</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Tā kā jebkura kultūra attīstās laikā, nozīmīga daļa no pagātnes kultūras mantojuma, kas pierāda savu vērtību, tiek saglabāta jaunajā posmā. Kultūras ķēdes plaisa notiek tajos gadījumos, kad pēkšņi mainās cilvēku dzīves veids - šīs kultūras nesēji.</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Pašlaik etnopsiholoģijā tiek izmantots vēl viens jēdziens – kultūras transmisija, kas ietver inkulturācijas un socializācijas procesus un ir mehānisms, ar kura palīdzību etniskā grupa “nodod sevi mantojumā” saviem jaunajiem biedriem, vispirms bērniem (Berry et al., 1992). Izmantojot kultūras transmisiju, grupa var iemūžināt savas īpatnības turpmākajās paaudzēm, izmantojot pamatmehānismus. Parasti tiek piešķirti trīs transmisijas veidi:</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 vertikālā transmisija, kuras laikā kultūras vērtības, prasmes, ticējumi u.tml. tiek nodoti no vecākiem pie bērniem;</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 horizontālā transmisija - no dzimšanas līdz pieaugumam bērns apgūst sociālo pieredzi un kultūras tradīcijas saskarsmē ar vienaudžiem;</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 “netiešā” (oblique), kurā indivīds mācās specializētajās socializācijas institūcijās (skolās, augstskolās), kā arī praksē – pie apkārtējiem, izņemot pieaugušo (radinieku, vecāko draudzes locekļu, kaimiņu u.tml.) vecākus.</w:t>
      </w:r>
    </w:p>
    <w:p w:rsidR="00722034" w:rsidRPr="00722034" w:rsidRDefault="00722034" w:rsidP="00722034">
      <w:pPr>
        <w:spacing w:after="0" w:line="240" w:lineRule="auto"/>
        <w:rPr>
          <w:rFonts w:ascii="Arial" w:eastAsia="Times New Roman" w:hAnsi="Arial" w:cs="Arial"/>
          <w:color w:val="000000"/>
          <w:sz w:val="27"/>
          <w:szCs w:val="27"/>
          <w:lang w:val="en-US"/>
        </w:rPr>
      </w:pP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Kultūras transmisija ir svarīga pēctecībai sabiedrībā, jo atbalsta saikni starp dažādām paaudzēm un ļauj saglabāt kultūrvēsturiskās zināšanas un ticību no paaudzes paaudzē. Starpvalstu orientieru pārraide ir zināmā mērā sociāla mācība, socializācija, kuras dēļ bērni, kļūstot par pieaugušajiem, var turpināt ievērot noteiktas normas, noteikumus utt. p., vēl vairāk, nodot šos orientierus nākamajai paaudzei – tā ir kultūras nepārtrauktība un pēctecība. Vecāki mēdz būt noraizējušies par vērtību pēctecību, bet bērni cenšas kļūt neatkarīgi no vecākiem (Ļebedjeva, Latikova).</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Atšķirība starp paaudzēm, iespējams, ir izvēle, ko vecāki veic attiecībā uz to, kādas vērtības tās nodos un vēlēsies, ko veic bērni attiecībā uz šo vērtību pieņemšanu vai noraidīšanu. Tas bija skaidri redzams Gruzijas un Gudānas vērtību modelī (Grusec and Goodnow 's model, 1994)</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Gudnava un Gudnava (Grusec &amp; Goodnow, 1994) piedāvāja divas mainīgo grupas, kas atbilst bērnu pieņemšanai, saskaņā ar to ietekmi uz: (a) bērnu motivāciju un (b) pakāpi, ar kuru bērni redz vērtības kā pašu veidotas. Pirmā grupa ir saistīta ar pakāpi, ar kuru bērni motivēti </w:t>
      </w:r>
      <w:r w:rsidRPr="00722034">
        <w:rPr>
          <w:rFonts w:ascii="Arial" w:eastAsia="Times New Roman" w:hAnsi="Arial" w:cs="Arial"/>
          <w:color w:val="000000"/>
          <w:sz w:val="27"/>
          <w:szCs w:val="27"/>
          <w:lang w:val="en-US"/>
        </w:rPr>
        <w:lastRenderedPageBreak/>
        <w:t>pieņemt vecāku vērtības: piekrišanu starp vecākiem, siltumu un tuvību starp vecākiem un viņu bērniem ir nozīmīgi faktori. Ja runājam vispārīgākos vārdos, pozitīva savstarpējo attiecību kvalitāte (neliels konfliktu skaits un augsts tuvuma līmenis) jāpalielina bērnu gatavība vienoties ar vecāku vēlmēm, jo tas veicina arī bērnu vēlmi identificēties ar viņu vecākiem un bērnu vēlmēm pakļauties. Otra grupa attiecas uz tādiem mainīgajiem kā minimizēt autonomijas draudus, kas var izraisīt bērnu pārliecību, ka vērtības tiek ģenerētas paši. Iekšējās motivācijas pierakstīšana būtu augstāka bērnu atklātības līmenim pret vecāku ziņojumiem un to pieņemšana, jo ziņojumi netiktu uztverti kā apdraudētas autonomijas. Šajā ziņā bērni spēj apmierināt divas svarīgas vajadzības: konformēšanos attiecībā uz citu un autonomitāti.</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Tādējādi mērena vērtību pieņemšana var radīt dažādas saknes un, kā rezultātā, dažādi iejaukšanās ceļi. Attiecību līdzsvara veidošana laulāto pāros un vecāku attiecībās (kurās vecāki un bērni nav pārāk tuvi, par un nav attālināti) ir jābūt jebkādas iejaukšanās pamatmērķim, kas vērsts uz vērtību transmisijas uzlabošanu ģimenē un pusaudžu tikumisko attīstību. Vecāki un pedagogi var veicināt pusaudža tikumību, stiprinot pozitīvas attiecības un veicinot pusaudžu patstāvību. Pēc Kuczynski un Hildebrandt domām.</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Vecākiem jāskaidro translējamo vērtību nozīme un nozīme, lai bērns varētu pilnībā aptvert viņu svarīgumu un apgūt šīs vērtības kā savējo, tādējādi juzdams patstāvību, sekojot viņiem (Hardy et al., 2008). Pieaugoša pusaudža patstāvība savukārt ir svarīgākais psihosociālās adaptācijas faktors, kas saistīts ar vēlamo izglītības rezultātu (Grolnick et al., 1991; Soenens et al., 2007). </w:t>
      </w:r>
      <w:r w:rsidRPr="00722034">
        <w:rPr>
          <w:rFonts w:ascii="Arial" w:eastAsia="Times New Roman" w:hAnsi="Arial" w:cs="Arial"/>
          <w:color w:val="000000"/>
          <w:sz w:val="27"/>
          <w:szCs w:val="27"/>
          <w:shd w:val="clear" w:color="auto" w:fill="E8E8E8"/>
          <w:lang w:val="en-US"/>
        </w:rPr>
        <w:t>Izglītības iestādēs studenti, kuri jūt savas </w:t>
      </w:r>
      <w:r w:rsidRPr="00722034">
        <w:rPr>
          <w:rFonts w:ascii="Arial" w:eastAsia="Times New Roman" w:hAnsi="Arial" w:cs="Arial"/>
          <w:color w:val="000000"/>
          <w:sz w:val="27"/>
          <w:szCs w:val="27"/>
          <w:shd w:val="clear" w:color="auto" w:fill="B0B0B0"/>
          <w:lang w:val="en-US"/>
        </w:rPr>
        <w:t>autonomijas</w:t>
      </w:r>
      <w:r w:rsidRPr="00722034">
        <w:rPr>
          <w:rFonts w:ascii="Arial" w:eastAsia="Times New Roman" w:hAnsi="Arial" w:cs="Arial"/>
          <w:color w:val="000000"/>
          <w:sz w:val="27"/>
          <w:szCs w:val="27"/>
          <w:shd w:val="clear" w:color="auto" w:fill="E8E8E8"/>
          <w:lang w:val="en-US"/>
        </w:rPr>
        <w:t> atbalstu, parasti ir autonomāki mācībās un tiecas integrēt pētāmo materiālu.</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Lai panāktu augstāku vecāku un bērna vērtību saskaņotību, nepietiek ar vienu bērnu, lai pieņemtu vērtības; arī nepieciešams, lai viņš precīzi uztvertu vērtības, ko vecāki vēlas viņam nodot (Grusec un Goodnow 's).</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Pēc pusaudžu domām, vecāki cenšas tajās atbalstīt konservatīvas vērtības, kamēr tās ir atvērtas jaunajam vairumam un izaicinājumiem. Tāpēc pusaudži atsakās pieņemt konservatīvas vērtības.</w:t>
      </w:r>
    </w:p>
    <w:p w:rsidR="00722034" w:rsidRPr="00722034" w:rsidRDefault="00722034" w:rsidP="00722034">
      <w:pPr>
        <w:spacing w:after="0" w:line="240" w:lineRule="auto"/>
        <w:rPr>
          <w:rFonts w:ascii="Arial" w:eastAsia="Times New Roman" w:hAnsi="Arial" w:cs="Arial"/>
          <w:color w:val="000000"/>
          <w:sz w:val="27"/>
          <w:szCs w:val="27"/>
          <w:lang w:val="en-US"/>
        </w:rPr>
      </w:pPr>
      <w:r w:rsidRPr="00722034">
        <w:rPr>
          <w:rFonts w:ascii="Arial" w:eastAsia="Times New Roman" w:hAnsi="Arial" w:cs="Arial"/>
          <w:color w:val="000000"/>
          <w:sz w:val="27"/>
          <w:szCs w:val="27"/>
          <w:lang w:val="en-US"/>
        </w:rPr>
        <w:t>Pusaudži pēta un attīsta savu autonomiju un neatkarīgu identitāti. Atklātības vērtības izmaiņām, kas veicina neatkarības sasniegšanu, ir visefektīvākās šādas motivācijas laikā. No otras puses, šajā dzīves cikla stadijā vecākiem ir jāgādā par saviem bērniem. Vecākiem jāņem vērā arī atkarības aspekti un nepieciešamība pēc drošības un noteikumiem, kas turpina darboties pusaudža vecumā, kā arī pieaugoša pusaudža vajadzības autonomijā (Scabini et al., 2006). </w:t>
      </w:r>
      <w:r w:rsidR="00DB743E">
        <w:rPr>
          <w:rStyle w:val="word"/>
          <w:rFonts w:ascii="Arial" w:hAnsi="Arial" w:cs="Arial"/>
          <w:color w:val="000000"/>
          <w:sz w:val="27"/>
          <w:szCs w:val="27"/>
        </w:rPr>
        <w:t>No</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šī</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viedokļa,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pretēji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vērtību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uztveres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paterniem</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(pusaudži,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kuri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uzskata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sevi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par</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konservatīviem,</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bet</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savus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vecākus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w:t>
      </w:r>
      <w:r w:rsidR="00DB743E">
        <w:rPr>
          <w:rFonts w:ascii="Arial" w:hAnsi="Arial" w:cs="Arial"/>
          <w:color w:val="000000"/>
          <w:sz w:val="27"/>
          <w:szCs w:val="27"/>
          <w:shd w:val="clear" w:color="auto" w:fill="E8E8E8"/>
        </w:rPr>
        <w:lastRenderedPageBreak/>
        <w:t> </w:t>
      </w:r>
      <w:r w:rsidR="00DB743E">
        <w:rPr>
          <w:rStyle w:val="word"/>
          <w:rFonts w:ascii="Arial" w:hAnsi="Arial" w:cs="Arial"/>
          <w:color w:val="000000"/>
          <w:sz w:val="27"/>
          <w:szCs w:val="27"/>
        </w:rPr>
        <w:t>kas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tiecas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pēc</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shd w:val="clear" w:color="auto" w:fill="B0B0B0"/>
        </w:rPr>
        <w:t>apmierinājuma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un</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jaunības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meklējumiem)</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vai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pilnīga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vecāku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un</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bērnu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vērtību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atbilstība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(“Es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esmu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absolūti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tāds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pats,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kāds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mans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tēvs/mana</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māte</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vēlas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mani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redzēt”)</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būtu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negaidīti,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kā</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arī</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būtu</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pretrunā</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ar</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transmisijas</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problēmām</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ģimenē</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(Barni,</w:t>
      </w:r>
      <w:r w:rsidR="00DB743E">
        <w:rPr>
          <w:rFonts w:ascii="Arial" w:hAnsi="Arial" w:cs="Arial"/>
          <w:color w:val="000000"/>
          <w:sz w:val="27"/>
          <w:szCs w:val="27"/>
          <w:shd w:val="clear" w:color="auto" w:fill="E8E8E8"/>
        </w:rPr>
        <w:t> </w:t>
      </w:r>
      <w:r w:rsidR="00DB743E">
        <w:rPr>
          <w:rStyle w:val="word"/>
          <w:rFonts w:ascii="Arial" w:hAnsi="Arial" w:cs="Arial"/>
          <w:color w:val="000000"/>
          <w:sz w:val="27"/>
          <w:szCs w:val="27"/>
        </w:rPr>
        <w:t>2009).</w:t>
      </w:r>
    </w:p>
    <w:p w:rsidR="00DB743E" w:rsidRDefault="00DB743E" w:rsidP="00722034">
      <w:pPr>
        <w:rPr>
          <w:rFonts w:ascii="Times New Roman" w:hAnsi="Times New Roman" w:cs="Times New Roman"/>
          <w:sz w:val="24"/>
          <w:szCs w:val="24"/>
          <w:lang w:val="en-US"/>
        </w:rPr>
      </w:pP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Švarca vērtības modelis</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Savā individuālajā pieejā Švarcs apgalvo, ka galvenais aspekts, kas atdala vērtības viens no otra, ir motivācijas veids, kurā tie atspoguļojas (Schwartz, 1999-2006). Tāpēc viņš sagrupēja atsevišķas vērtības vērtību kompleksos (motivācijas tipus), kas sadalīja kopējo mērķi. Viņš nāca no tā, ka galvenās cilvēciskās vērtības, kurām jābūt mūžīgās kultūrās, ir tās, kuras pārstāv universālās cilvēciskās vajadzības (bioloģiskās vajadzības, saskaņotās sociālās mijiedarbības vajadzības un prasības grupu dzīvei) kā apzinātam mērķim. Pamatojoties uz iepriekšējiem pētniekiem un reliģiskajos un filozofiskajos darbos atrastajām vērtībām dažādās kultūrās, viņš sagrupēja vērtības 10 dažādos cilvēka motivācijas veidos, ko viņš saprata kā pamattipi vai vērtību bloki (kopā tika izcelti 10 tipi). Viņi, pēc autora domām, nosaka gan indivīda, gan visu viņa dzīves aktivitāti. Katram motivācijas tipam atbilst vadošais motivācijas mērķis.</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Patstāvīgums (Self-direction). Motivācijas mērķis – domu un darbības brīvība (izvēle, radošums, zināšanas), ko nosaka indivīda nepieciešamība būt autonomam un neatkarīgam.</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Stimulācija (Stimulation) ir dzīves sajūtu pilnīgums. Motivācijas mērķis – jaunums un sacensība dzīvē, kas nepieciešams, lai uzturētu optimālu organisma aktivitātes līmeni.</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Higisms (Hedonism). Motivācijas mērķis ir prieks, jutekliska dzīves baudīšana. Tā pamatā ir nepieciešamība apmierināt bioloģiskās vajadzības un izjust baudu.</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Sasniegums (Achievement). Motivācijas mērķis ir sasniegt personiskos panākumus sadalāmo kultūras standartu ietvaros un šā sociālā atzinuma saņemšanas rezultātā.</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Vara (Power). Motivācijas mērķis ir panākt sociālo statusu, prestižu un ietekmi uz citiem cilvēkiem. Tā pamatā ir dominēšanās, valdoņa, līderība.</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Drošība (Security). Motivācijas mērķis ir sabiedrības, ģimenes un paša indivīda stabilitāte, drošība un harmonija. Tā pamatā ir nepieciešamība pēc pasaules adaptētības un prognozējamības, nenoteiktības samazināšanās.</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Konformācija (Conformity). Motivācijas mērķis ir ierobežot darbības un motivācijas, kas kaitē citiem vai traucē sociālo harmoniju. Tiek izvadīta no grupu vajadzības pašsaglabāšanai un izdzīvošanai un person</w:t>
      </w:r>
      <w:r w:rsidRPr="00DB743E">
        <w:rPr>
          <w:rFonts w:ascii="Arial" w:eastAsia="Times New Roman" w:hAnsi="Arial" w:cs="Arial"/>
          <w:color w:val="000000"/>
          <w:sz w:val="27"/>
          <w:szCs w:val="27"/>
          <w:lang w:val="en-US"/>
        </w:rPr>
        <w:lastRenderedPageBreak/>
        <w:t>ības vajadzībām harmoniski sadarboties ar citiem cilvēkiem, vienlaikus apspiežot savus sociālos – destruktīvās tieksmes.</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Tradīcijas (Tradition). Motivācijas mērķis ir respektēt un uzturēt paražas, pieņemt un atzīt konkrētajā kultūrā un reliģijā esošās idejas. Tradicionālā uzvedība kļūst par grupas solidaritātes simbolu, tās pasaules unikalitātes izpausmi.</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Labvēlīgums (Benevolence). Motivācijas mērķis ir uzturēt un uzlabot cilvēku labklājību, ar kuriem cilvēks atrodas kontaktā. Pamatā ir pozitīva mijiedarbība grupas labklājībai un individuāla vajadzība pēc afrikācijas.</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Universālisms (Universalism). Motivācijas mērķis ir izpratne, pateicība, iecietība un visu cilvēku un dabas labklājība. Šis motivācijas tips netika izvirzīts no trim norādītajām universālajām cilvēciskajām vajadzībām, bet tika atrasts empīriski, veicot vērtību izpēti. Šī mērķa pamatā ir universālas vajadzības skaistumā, harmonijā un taisnīgumā</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Švarcs izstrādāja dinamisko attiecību teoriju starp vadošajiem cilvēka motivācijas tipiem (Schwartz, Bilsky, 1990). </w:t>
      </w:r>
      <w:r w:rsidRPr="00DB743E">
        <w:rPr>
          <w:rFonts w:ascii="Arial" w:eastAsia="Times New Roman" w:hAnsi="Arial" w:cs="Arial"/>
          <w:color w:val="000000"/>
          <w:sz w:val="27"/>
          <w:szCs w:val="27"/>
          <w:shd w:val="clear" w:color="auto" w:fill="E8E8E8"/>
          <w:lang w:val="en-US"/>
        </w:rPr>
        <w:t>Attiecību loģiku starp </w:t>
      </w:r>
      <w:r w:rsidRPr="00DB743E">
        <w:rPr>
          <w:rFonts w:ascii="Arial" w:eastAsia="Times New Roman" w:hAnsi="Arial" w:cs="Arial"/>
          <w:color w:val="000000"/>
          <w:sz w:val="27"/>
          <w:szCs w:val="27"/>
          <w:shd w:val="clear" w:color="auto" w:fill="B0B0B0"/>
          <w:lang w:val="en-US"/>
        </w:rPr>
        <w:t>vērtībām</w:t>
      </w:r>
      <w:r w:rsidRPr="00DB743E">
        <w:rPr>
          <w:rFonts w:ascii="Arial" w:eastAsia="Times New Roman" w:hAnsi="Arial" w:cs="Arial"/>
          <w:color w:val="000000"/>
          <w:sz w:val="27"/>
          <w:szCs w:val="27"/>
          <w:shd w:val="clear" w:color="auto" w:fill="E8E8E8"/>
          <w:lang w:val="en-US"/>
        </w:rPr>
        <w:t> nosaka autori no attieksmes starp uzvedības motīviem un tiem atbilstošajiem rīcību.</w:t>
      </w:r>
      <w:r w:rsidRPr="00DB743E">
        <w:rPr>
          <w:rFonts w:ascii="Arial" w:eastAsia="Times New Roman" w:hAnsi="Arial" w:cs="Arial"/>
          <w:color w:val="000000"/>
          <w:sz w:val="27"/>
          <w:szCs w:val="27"/>
          <w:lang w:val="en-US"/>
        </w:rPr>
        <w:t> Katram motivācijas tipam ir mērķis, kas vada cilvēka vēlmes, kuras savukārt noved pie saskaņotas vai pretrunīgas darbības. Tādējādi konflikts vai harmonija starp vērtībām galu galā nosaka viņa uzvedības stratēģiju.</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Autori piedāvāja šādu pretrunu tipoloģiju starp vērtībām.</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1. Vērtības “Saglabāšana” (Conservation) – drošība, komfortitāte, tradīcijas – ir pretrunā ar “atklātības” vērtībām (Openness to Changes) – stimulācija un patstāvība. Šeit ir skaidra opozīcija starp uzskatu un indivīda rīcības vērtību un tradīciju saglabāšanas vērtību, sabiedrības stabilitātes uzturēšanu.</w:t>
      </w:r>
    </w:p>
    <w:p w:rsidR="00DB743E" w:rsidRPr="00DB743E" w:rsidRDefault="00DB743E" w:rsidP="00DB743E">
      <w:pPr>
        <w:spacing w:after="0" w:line="240" w:lineRule="auto"/>
        <w:rPr>
          <w:rFonts w:ascii="Arial" w:eastAsia="Times New Roman" w:hAnsi="Arial" w:cs="Arial"/>
          <w:color w:val="000000"/>
          <w:sz w:val="27"/>
          <w:szCs w:val="27"/>
          <w:lang w:val="en-US"/>
        </w:rPr>
      </w:pPr>
      <w:r w:rsidRPr="00DB743E">
        <w:rPr>
          <w:rFonts w:ascii="Arial" w:eastAsia="Times New Roman" w:hAnsi="Arial" w:cs="Arial"/>
          <w:color w:val="000000"/>
          <w:sz w:val="27"/>
          <w:szCs w:val="27"/>
          <w:lang w:val="en-US"/>
        </w:rPr>
        <w:t>2. Vērtības “Pašlēmumi/Izeja ārpus es” (Self – Transcendence) – universālisms, labvēlīgums – ir pretrunā ar pašapstiprināšanas vērtībām (Self – Enhancement) – vara, sasniegums, hedonisms. Šeit ir arī pretruna starp rūpes par citu labklājību un vēlmi dominēt pār cilvēkiem.</w:t>
      </w:r>
    </w:p>
    <w:p w:rsidR="00EA5CDE" w:rsidRDefault="00EA5CDE" w:rsidP="00DB743E">
      <w:pPr>
        <w:rPr>
          <w:rFonts w:ascii="Times New Roman" w:hAnsi="Times New Roman" w:cs="Times New Roman"/>
          <w:sz w:val="24"/>
          <w:szCs w:val="24"/>
          <w:lang w:val="en-US"/>
        </w:rPr>
      </w:pP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19 vērtību saraksta izstrāde</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Pirmajos pētījumos, ko veica Š. Švarca, skaidrojumam un prognozēšanai tika veiksmīgi izmantotas 10 avota teorijas vērtības. Tomēr pētnieki atzīmēja dažādas šādu dimensiju problēmas: īpaši multikollinearitāti starp blakustiesībām, zemo rādītāju iekšējo validitāti un punktu krustenisko slodzi dažādiem faktoriem (piem.: Davidov et al., 2008; Knoppen, Saris, 2009). Precizētā vērtību teorija un skala, kas izstrādāta tās mērīšanai, atļauj šīs problēmas. Palielinot atšķirīgo vērtību skaitu līdz 19. gadam, Švarcs varēja noteikt katru no tiem. Turklāt teorija un skala tiek atbrīvotas no neviendabīguma, kas saistīta ar līdzšinējo, plašāko, vērtību iekļaušanu. Viendabīgas punktu kopas izmantošana katras vērtības novērtēšanai palielina korelāciju starp punktiem, kuri to mēra, un sk</w:t>
      </w:r>
      <w:r w:rsidRPr="00EA5CDE">
        <w:rPr>
          <w:rFonts w:ascii="Times New Roman" w:eastAsia="Times New Roman" w:hAnsi="Times New Roman" w:cs="Times New Roman"/>
          <w:color w:val="000000"/>
          <w:sz w:val="24"/>
          <w:szCs w:val="24"/>
          <w:lang w:val="en-US"/>
        </w:rPr>
        <w:lastRenderedPageBreak/>
        <w:t>alu iekšējo uzticamību. Tas arī samazina punktu krustenisko slodzi un multividi. 19 vērtības aptver visas sākotnējās 10 vērtības. Tādējādi kontinuuma detalizētāka sadalīšana saglabā pilnīgu motivācijas mērķu aptveršanu, kas to veido.</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Vērtību motivācijas mērķi</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Konceptuālā vērtība no motivācijas mērķa viedokļa</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Patstāvība - Brīvības muzejs attīstīt savas idejas un spējas</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Patstāvīgums - Brīvības pakāpieni noteikt savas darbības</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Stimulācija pret ierosināšanu, jauninājumu un pārmaiņām</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Hedonisms Izpriecai un jutekliskai apmierinātībai</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Panākumu sasniegšana saskaņā ar sociālajiem standartiem (normām)</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Vara — Valdības Dominēšana, veicot kontroli pār cilvēkiem</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Vara — Resursi Velce, kontrolējot materiālos un sociālos resursus</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shd w:val="clear" w:color="auto" w:fill="E8E8E8"/>
          <w:lang w:val="en-US"/>
        </w:rPr>
        <w:t>Aizsarga reputācija un ietekme, uzturot publisku tēlu un </w:t>
      </w:r>
      <w:r w:rsidRPr="00EA5CDE">
        <w:rPr>
          <w:rFonts w:ascii="Times New Roman" w:eastAsia="Times New Roman" w:hAnsi="Times New Roman" w:cs="Times New Roman"/>
          <w:color w:val="000000"/>
          <w:sz w:val="24"/>
          <w:szCs w:val="24"/>
          <w:shd w:val="clear" w:color="auto" w:fill="B0B0B0"/>
          <w:lang w:val="en-US"/>
        </w:rPr>
        <w:t>izvairījoties</w:t>
      </w:r>
      <w:r w:rsidRPr="00EA5CDE">
        <w:rPr>
          <w:rFonts w:ascii="Times New Roman" w:eastAsia="Times New Roman" w:hAnsi="Times New Roman" w:cs="Times New Roman"/>
          <w:color w:val="000000"/>
          <w:sz w:val="24"/>
          <w:szCs w:val="24"/>
          <w:shd w:val="clear" w:color="auto" w:fill="E8E8E8"/>
          <w:lang w:val="en-US"/>
        </w:rPr>
        <w:t> no pazemojuma</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Drošība — Personiskā drošība</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Drošība - Sabiedrības drošība un sabiedrības stabilitāte kopumā</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Tradīcija atbalstīt un saglabāt kultūras, ģimenes vai reliģiskās tradīcijas</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Konformisms - Noteikumi par noteikumu, likumu un formālo saistību ievērošanu</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Konformisms – Starpniekizbēgšana no kaitējuma vai sarūgtinājuma citiem cilvēkiem</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Pazemība par viena cilvēka eksistences nenozīmīgumu dzīves aplī</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Rūpes par citiem vienlīdzību, taisnīgumu un visu cilvēku aizsardzību</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Rūpes par dabas vides saglabāšanu</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Tolerance Pieņemšana un izpratne par tiem, kas atšķiras no tevis</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Labvēlīgums - Zabota uzticība grupai un tās locekļu labklājība</w:t>
      </w:r>
    </w:p>
    <w:p w:rsidR="00EA5CDE" w:rsidRPr="00EA5CDE" w:rsidRDefault="00EA5CDE" w:rsidP="00EA5CDE">
      <w:pPr>
        <w:spacing w:after="0" w:line="240" w:lineRule="auto"/>
        <w:rPr>
          <w:rFonts w:ascii="Times New Roman" w:eastAsia="Times New Roman" w:hAnsi="Times New Roman" w:cs="Times New Roman"/>
          <w:color w:val="000000"/>
          <w:sz w:val="24"/>
          <w:szCs w:val="24"/>
          <w:lang w:val="en-US"/>
        </w:rPr>
      </w:pPr>
      <w:r w:rsidRPr="00EA5CDE">
        <w:rPr>
          <w:rFonts w:ascii="Times New Roman" w:eastAsia="Times New Roman" w:hAnsi="Times New Roman" w:cs="Times New Roman"/>
          <w:color w:val="000000"/>
          <w:sz w:val="24"/>
          <w:szCs w:val="24"/>
          <w:lang w:val="en-US"/>
        </w:rPr>
        <w:t>Pienākuma sajūta būt uzticamam un uzticamam grupas dalībniekam</w:t>
      </w:r>
    </w:p>
    <w:p w:rsidR="00933AEF" w:rsidRDefault="00933AEF" w:rsidP="00EA5CDE">
      <w:pPr>
        <w:rPr>
          <w:rFonts w:ascii="Times New Roman" w:hAnsi="Times New Roman" w:cs="Times New Roman"/>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Iepriekšējie vērtību transmisijas pētījumi</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Iepriekšējos pētījumos tika iegūti dati, kas liecina par starppaaudzes transmisijas esamību gan individuālistiskajās, gan kolektīvistiskajās kultūrās (Boehnke, 2001, Georgas, 1991, Knafo and Schwartz, 2001, 2003; Phalet and Scholnpflug, 2001, Pinquart and Sillbereisen, 2004; Scholnpflug, 2001).</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Vērtības, ko vecāki visvairāk vēlētos redzēt viņu bērniem, kurus literatūrā sauc par “socializācijas vērtībām”, nav obligāti identiski vecāku personiskajām vērtībām. Lai gan daži pētījumi (piemēram, Knafo &amp; Schwartz, 2001) ir uzrādījuši spēcīgu korelāciju starp vērtībām, ko vecāki vēlas iegūt pašiem un vērtībām, ko viņi vēlas redzēt saviem bērniem (Pīrsona korelācijas koeficients no .60 līdz 80), ideālā saskaņotība nav bijusi. Tādējādi tieši izmērītā saskaņotība starp vecāku socializācijas vērtībām un bērnu personīgajām vērtībām, nevis starp vecāku personiskajām vērtībām un bērnu personīgajām vērtībām atspoguļo paredzamās socializācijas labvēlīgo iznākumu.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Dažos pētījumos tika aplūkoti faktori, kas, iespējams, ietekmē precizitāti, ar kuru bērni uztver vecāku vērtības. Bērna uzmanības pievēršana, vecāku skaidrība un bagātība ir pozitīvi saistīta ar precizitāti (Okagaki &amp; Bevis, 1999; Knafo &amp; Schwartz, 2003).</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Kā rāda iepriekšējie pētījumi (Barni &amp; Ranieri, 2010), mēs varam pieņemt, ka vecāku un pusaudžu vērtības kļūst viendabīgākas par pilngadības brīdi. Pieaugušo lomu piešķiršana pieaugušajiem un pieaugoša atbildība ietver arī vecāku sadalāmo prioritāšu un pārliecību pieņemšanu, atbilstoši personiskajai un sociālajai dzīvei un pieaugušajai paaudzei kopumā. Daži autori (Vollebergh et al., 2001) izskata vēlo pusaudžu vecumu kā “kļūšanas stadiju”, dziļāku morālu un kultūras orientāciju pamatu.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lastRenderedPageBreak/>
        <w:t>Vecāku uztvere starp vecākiem bija nozīmīgāka nekā faktiskā piekrišanas pakāpe starp vecākiem pieņemšanas līmeņa noteikšanā. Tas apliecina centrālo uztveres lomu starpvalstu procesos un tā lomu kā realitātes filtru (Gagné &amp; Lydon, 2004), atbalstot pieņēmuma svarīgumu par individuālu uztveri. Virkne pēdējo desmitgades pētījumu bija balstīti uz pusaudžu personiskajām atskaitēm par attiecībām starp vecākiem un bērniem, kuri tika uzskatīti par saturīgiem avotiem, lai saprastu ģimenes procesus. </w:t>
      </w:r>
      <w:r w:rsidRPr="00933AEF">
        <w:rPr>
          <w:rFonts w:ascii="Times New Roman" w:eastAsia="Times New Roman" w:hAnsi="Times New Roman" w:cs="Times New Roman"/>
          <w:color w:val="000000"/>
          <w:sz w:val="24"/>
          <w:szCs w:val="24"/>
          <w:shd w:val="clear" w:color="auto" w:fill="E8E8E8"/>
          <w:lang w:val="en-US"/>
        </w:rPr>
        <w:t>Jauniešu viedokļu izvēle bija balstīta uz viedokļiem, ka pusaudži var sniegt precīzu priekšstatu par ģimenes attiecībām, kā arī par to, vai, neatkarīgi no tā, vai pusaudži var būt šajā konkrētajā vai nē, viņu ģimenes procesu uztvere nosaka viņu vēlēšanas un uzvedību (Smetana et al., 2002).</w:t>
      </w:r>
      <w:r w:rsidRPr="00933AEF">
        <w:rPr>
          <w:rFonts w:ascii="Times New Roman" w:eastAsia="Times New Roman" w:hAnsi="Times New Roman" w:cs="Times New Roman"/>
          <w:color w:val="000000"/>
          <w:sz w:val="24"/>
          <w:szCs w:val="24"/>
          <w:lang w:val="en-US"/>
        </w:rPr>
        <w:t> Tas ir taisnīgi, lai pieņemtu vērtību transmisijas procesā.</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Ģimenes konteksts, kas raksturo tuvību un atbalstu, mudina bērnu pieņemt vecāku vērtības, jo tas palielina viņa vēlmi izbaudīt vecāku vēlmes. Savukārt ģimenes tuvums parasti raksturo visu ģimenes locekļu, vērtību un uzvedības manieru (Scabini et al., 2006) esamību.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Grusec un Goodnow ieviesa jēdzienu “safenderācija”, nozīmē, ka bērnam jājūt, ka viņš pats rada savas vērtības un ka šī sajūta veicina pieņemšanu.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Pirmo reizi Latvijā norisinājās pētījums “Trijās paaudzēm latviešu ģimenēs” 2014. gadā (</w:t>
      </w:r>
      <w:proofErr w:type="gramStart"/>
      <w:r w:rsidRPr="00933AEF">
        <w:rPr>
          <w:rFonts w:ascii="Times New Roman" w:eastAsia="Times New Roman" w:hAnsi="Times New Roman" w:cs="Times New Roman"/>
          <w:color w:val="000000"/>
          <w:sz w:val="24"/>
          <w:szCs w:val="24"/>
          <w:lang w:val="en-US"/>
        </w:rPr>
        <w:t>I.Plotka</w:t>
      </w:r>
      <w:proofErr w:type="gramEnd"/>
      <w:r w:rsidRPr="00933AEF">
        <w:rPr>
          <w:rFonts w:ascii="Times New Roman" w:eastAsia="Times New Roman" w:hAnsi="Times New Roman" w:cs="Times New Roman"/>
          <w:color w:val="000000"/>
          <w:sz w:val="24"/>
          <w:szCs w:val="24"/>
          <w:lang w:val="en-US"/>
        </w:rPr>
        <w:t>, N. Blumenau, G. Čače, 2014). Pētījums parādīja, ka vecākajai paaudzei (mātei un vecmāmiņai) piemīt sociālās vērtības, bet jaunākajai paaudzei – individuāli. Jauniešiem ir nozīmīgas tādas vērtības kā pašrealizācija, atklātība pret izmaiņām, ko runā par personīgo virzību.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p>
    <w:p w:rsidR="00933AEF" w:rsidRDefault="00933AEF" w:rsidP="00933AEF">
      <w:pPr>
        <w:rPr>
          <w:rFonts w:ascii="Times New Roman" w:hAnsi="Times New Roman" w:cs="Times New Roman"/>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Vērtību transmisijas izpēte Latvijas reģionos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Izpētes mērķis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Šī pētījuma mērķis ir vērtību transmisija ģimenē un vērtējums par to, ko vecāki vēlas nodot (socializācijas vērtības). Šis pētījums ļaus noteikt dažādu paaudžu vērtību un sociālo iekārtu izmaiņu diapazonu, kas ir aktuāli ne tikai zinātnē, bet arī starpvalstu un starpkultūru mijiedarbības praksē.</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Dalībnieki</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720 Latvijas reģionos dzīvojošie: Kurzeme - 90 latviešu ģimenes; 30 krievu. Zemgale – 30 latviešu, Rīga – 90 krievu ģimeņu. No tiem vecāko klašu audzēkņi, meitenes un jaunieši, vecumā no 16 līdz 20 gadiem (jaunākā paaudze), viņu mātes - 40-50 gadi (vidējā paaudze), kā arī viņu vecmāmiņas pēc mātes līnijas - 60-75 gadi (vecākā paaudze).</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Instrumentālis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Individuālo vērtību aptauja (Schwartz, 2012)</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Individuālo vērtību aptauja sastāv no 57 īsākiem apstiprinājumiem, kuros ir 19 bāzes vērtības ar potenciāli atšķirīgu motivācijas jēgu. Indivīdu vērtīgās prioritātes pārstāv centrālos mērķus, kas saistīti ar visiem to uzvedības aspektiem. No otras puses, vērtības izjūt ikdienas pieredzes tiešā ietekme uz mainīgo ekoloģisko un sociāli politisko kontekstu.</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Visas individuālās vērtības pamatojas uz cilvēka eksistences pamatnosacījumiem (vienu vai vairāk):</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sym w:font="Symbol" w:char="F0FC"/>
      </w:r>
      <w:r w:rsidRPr="00933AEF">
        <w:rPr>
          <w:rFonts w:ascii="Times New Roman" w:eastAsia="Times New Roman" w:hAnsi="Times New Roman" w:cs="Times New Roman"/>
          <w:color w:val="000000"/>
          <w:sz w:val="24"/>
          <w:szCs w:val="24"/>
          <w:lang w:val="en-US"/>
        </w:rPr>
        <w:t> vajadzības;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lastRenderedPageBreak/>
        <w:sym w:font="Symbol" w:char="F0FC"/>
      </w:r>
      <w:r w:rsidRPr="00933AEF">
        <w:rPr>
          <w:rFonts w:ascii="Times New Roman" w:eastAsia="Times New Roman" w:hAnsi="Times New Roman" w:cs="Times New Roman"/>
          <w:color w:val="000000"/>
          <w:sz w:val="24"/>
          <w:szCs w:val="24"/>
          <w:lang w:val="en-US"/>
        </w:rPr>
        <w:t> tieksme pēc sociālajām mijiedarbībām;</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sym w:font="Symbol" w:char="F0FC"/>
      </w:r>
      <w:r w:rsidRPr="00933AEF">
        <w:rPr>
          <w:rFonts w:ascii="Times New Roman" w:eastAsia="Times New Roman" w:hAnsi="Times New Roman" w:cs="Times New Roman"/>
          <w:color w:val="000000"/>
          <w:sz w:val="24"/>
          <w:szCs w:val="24"/>
          <w:lang w:val="en-US"/>
        </w:rPr>
        <w:t> vajadzību pēc grupas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19 vērtības, no kurām katra ir noteikta motivācijas mērķa terminos</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Atslēga</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(SDT) Pašnodarbinātība (Self – Direction): 1, 23, 39</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(SDA) Pašnodarbinātība (Self – Direction): domas: 16, 30, 56</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(ST) Stimulācija (Stimulation): 10, 28, 43</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(HE) Ģedonisms (Hedonism): 3, 36, 46</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(AC) Achievement: 17, 32, 48</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(POR) Visums (Power): 12, 20, 44</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(POD) Visums (Power): dominēšana: 6, 29, 41</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(FAC) Reputācija: 9, 24, 49</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(SES) Drošība (Security): sabiedriskais: 2, 35, 50</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(SEP) Drošība (Security): personiska: 13, 26, 53</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shd w:val="clear" w:color="auto" w:fill="E8E8E8"/>
          <w:lang w:val="en-US"/>
        </w:rPr>
        <w:t>• (COR) </w:t>
      </w:r>
      <w:r w:rsidRPr="00933AEF">
        <w:rPr>
          <w:rFonts w:ascii="Times New Roman" w:eastAsia="Times New Roman" w:hAnsi="Times New Roman" w:cs="Times New Roman"/>
          <w:color w:val="000000"/>
          <w:sz w:val="24"/>
          <w:szCs w:val="24"/>
          <w:shd w:val="clear" w:color="auto" w:fill="B0B0B0"/>
          <w:lang w:val="en-US"/>
        </w:rPr>
        <w:t>Komfortitāte</w:t>
      </w:r>
      <w:r w:rsidRPr="00933AEF">
        <w:rPr>
          <w:rFonts w:ascii="Times New Roman" w:eastAsia="Times New Roman" w:hAnsi="Times New Roman" w:cs="Times New Roman"/>
          <w:color w:val="000000"/>
          <w:sz w:val="24"/>
          <w:szCs w:val="24"/>
          <w:shd w:val="clear" w:color="auto" w:fill="E8E8E8"/>
          <w:lang w:val="en-US"/>
        </w:rPr>
        <w:t> (Conformity): noteikumi: 15, 31, 42</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(COI) Komfortitāte (Conformity): 4, 22, 51</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(TR) Tradition: 18, 33, 40</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(HU (M)) Smalīgums: 7, 38, 54</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(BED) Laimīgums (Benevolence): parāda izjūta: 19, 27, 55</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(BEC) Benevolence: 11, 25, 47</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(UNC) Universālisms (Universalism): rūpes par citiem: 5, 37, 52</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(UNN) Universālisms (Universalism): rūpes par dabu: 8, 21, 45</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 (UNT) Universālisms (Universalism): tolerance: 14, 34, 57</w:t>
      </w:r>
    </w:p>
    <w:p w:rsidR="00933AEF" w:rsidRPr="00933AEF" w:rsidRDefault="00933AEF" w:rsidP="00933AEF">
      <w:pPr>
        <w:spacing w:after="0" w:line="240" w:lineRule="auto"/>
        <w:rPr>
          <w:rFonts w:ascii="Times New Roman" w:eastAsia="Times New Roman" w:hAnsi="Times New Roman" w:cs="Times New Roman"/>
          <w:color w:val="000000"/>
          <w:sz w:val="24"/>
          <w:szCs w:val="24"/>
          <w:lang w:val="en-US"/>
        </w:rPr>
      </w:pPr>
      <w:r w:rsidRPr="00933AEF">
        <w:rPr>
          <w:rFonts w:ascii="Times New Roman" w:eastAsia="Times New Roman" w:hAnsi="Times New Roman" w:cs="Times New Roman"/>
          <w:color w:val="000000"/>
          <w:sz w:val="24"/>
          <w:szCs w:val="24"/>
          <w:lang w:val="en-US"/>
        </w:rPr>
        <w:t>•</w:t>
      </w:r>
    </w:p>
    <w:p w:rsidR="00933AEF" w:rsidRDefault="00933AEF" w:rsidP="00933AEF">
      <w:pPr>
        <w:rPr>
          <w:rFonts w:ascii="Times New Roman" w:hAnsi="Times New Roman" w:cs="Times New Roman"/>
          <w:sz w:val="24"/>
          <w:szCs w:val="24"/>
          <w:lang w:val="en-US"/>
        </w:rPr>
      </w:pP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Starpetnisko iekārtu un akkulturācijas stratēģiju (Berija, 2012)</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Aptauja mēra migrantu un dominējošā iedzīvotāju savstarpējās etniskās iekārtas un stratēģiju. Šajā pētījumā tika izmantots nedominējošas nācijas modifikācijas variants. Šī aptauja ietver pietiekami daudz metožu, lai pētītu dažādas psiholoģiskās konstrukcijas. Daļa no metodikas ietver subskalas. Pamatojoties uz pilotāžas pētījumu, tika izslēgti daži jautājumi. Tika pievienoti informatīvie jautājumi, lai apstiprinātu esošās skalas, pamatojoties uz Rjačenko veiktā pētījuma izpēti.</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Metodika sastāv no 34 jautājumiem. Kas ietver sevī:</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Informācijas jautājumi, kas ļauj saņemt informāciju par respondentu, tās vidi, materiālo statusu, dominējošās kultūras valodas prasmes līmeni, starpetnisko kontaktu biežumu utt. d. (Nr. 2-7,9, 12,14,15,24-33),</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Jautājumi, kas ļauj novērtēt respondenta attieksmi pret savu pilsonisko un etnisko identitāti (№ 8).</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Inintegrālās drošības novērtēšanas skola (nr. 10).</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Indekss šajā skalā tiek aprēķināts kā vidējā aritmētiskā trīs apakšskala, kas novērtē trīs drošības veidus (kultūras, ekonomisko un fizisko). Katra drošības veida novērtēšanai aprēķina piecas balles skalas atbildes uz attiecīgajiem jautājumiem.</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lastRenderedPageBreak/>
        <w:t>• Kultūras drošība: 1 - tiešais, 2, - pretējais</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Ekonomikas drošība: 3-apgrieztā (6. grāmata), 4-tiešais (7. grāmatā)</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Fiziskā drošība: 5-tiešais (10. grāmatā), 6 – pretējais (13. grāmatā)</w:t>
      </w:r>
    </w:p>
    <w:p w:rsidR="00933AEF" w:rsidRPr="00933AEF" w:rsidRDefault="00933AEF" w:rsidP="00933AEF">
      <w:pPr>
        <w:spacing w:after="0" w:line="240" w:lineRule="auto"/>
        <w:rPr>
          <w:rFonts w:ascii="Arial" w:eastAsia="Times New Roman" w:hAnsi="Arial" w:cs="Arial"/>
          <w:color w:val="000000"/>
          <w:sz w:val="27"/>
          <w:szCs w:val="27"/>
          <w:lang w:val="en-US"/>
        </w:rPr>
      </w:pP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Akkulturācijas iekārtas - sastāv no 4 apakšskalas: Separācija, Marginalizācija, Integrācija, Asimilācija (Nr. 11)</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katras skalas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Separācija: 1,4, 8,14</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Marginalizācija: 2,3, 7,13</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Integrācija: 5,9, 15,16</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Asimilācija: 6,10,11,12</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Atskaņotā diskriminācija (№ 13).</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Multikulturālās ideoloģijas auglība (№ 16)</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Novērtē respondenta etnisko iekārtu toleranci/intoleranci. Šī metodika sastāv no divām skalām - Škala etniskās tolerances mērīšanai, Škala, lai mērītu sociālo vienlīdzību (№ 17).</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Škala, lai mērītu apmierinātību ar sevi (№ 18).</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Dzīvnieku apmierinātības mērs (nr. 19).</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Novērtē sociālkultūras deformāciju (Nr. 20).</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Aprēķināta vidējā vērtība</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Novērtē psiholoģiskās problēmas. Šī metodika ļauj veikt depresijas un trauksmes līmeņa ekspresnovērtējumu. (Nr. 34).</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Sastāv no divām apakšskalām, aprēķināta vidējā vērtība katrā skalā</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Depresija: 1,3, 4,5, 11,12,14,15</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Trevors: 2,6, 7,8, 9,10,13</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 “Melu skola” (iekārtas novērtējums sociāli vēlamajām atbildēm) (Nr. 35).</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Melu skala ir vidēja. Ja vidējais ir lielāks par 3, tad anketa tiek atlasīta no analīzes.</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Atgriezeniskie jautājumi: 1-10 Tiešās: 11,1</w:t>
      </w:r>
    </w:p>
    <w:p w:rsidR="00933AEF" w:rsidRPr="00933AEF" w:rsidRDefault="00933AEF" w:rsidP="00933AEF">
      <w:pPr>
        <w:spacing w:after="0" w:line="240" w:lineRule="auto"/>
        <w:rPr>
          <w:rFonts w:ascii="Arial" w:eastAsia="Times New Roman" w:hAnsi="Arial" w:cs="Arial"/>
          <w:color w:val="000000"/>
          <w:sz w:val="27"/>
          <w:szCs w:val="27"/>
          <w:lang w:val="en-US"/>
        </w:rPr>
      </w:pP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Saskaņā ar Dž. Berijs, iesaistīšanās jaunajā kultūrā ir saistīts ar divām pamatproblēmām, kuras risina imigrants: kultūras uzturēšana (cik lielā mērā viņiem tiek atzīta kultūras identitātes saglabāšanas nozīme)</w:t>
      </w:r>
      <w:r w:rsidRPr="00933AEF">
        <w:rPr>
          <w:rFonts w:ascii="Arial" w:eastAsia="Times New Roman" w:hAnsi="Arial" w:cs="Arial"/>
          <w:color w:val="000000"/>
          <w:sz w:val="27"/>
          <w:szCs w:val="27"/>
          <w:lang w:val="en-US"/>
        </w:rPr>
        <w:lastRenderedPageBreak/>
        <w:t> un dalība starpkultūru kontaktos (cik lielā mērā tai jāieslēdzas citā kultūrā vai jāpaliek starp “savējiem”).</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Atkarībā no atbilžu kombinācijas uz šiem diviem svarīgākajiem jautājumiem piešķir četras galvenās akkulturācijas stratēģijas: asimilācija, separācija, marginalizācija un integrācija [Berry, 2003, 2005; Berry, Phinnely et al., 2006].</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Asimilācija ir akkulturācijas variants, kurā emigrants pilnībā identificējas ar jaunu kultūru un noliedz etniskās minoritātes kultūru, kurai pieder.</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Separācija nozīmē, ka etniskās minoritātes pārstāvji noliedz vairākuma kultūru un saglabā savas etniskās īpašības.</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Ja migrants neidentificē sevi ne ar etnisko vairākumu, ne ar etniskās minoritātes kultūru, rezultāts ir etnokultūras marginalizācija. Tas var būt par kultūras identitātes (bieži vien piespiedu vai uzspiestu kultūras zudumu) neesamību un nevēlas nodibināt attiecības ar apkārtējo sabiedrību (dominējošā kultūra vai diskriminācijas dēļ).</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shd w:val="clear" w:color="auto" w:fill="E8E8E8"/>
          <w:lang w:val="en-US"/>
        </w:rPr>
        <w:t>Integrāciju </w:t>
      </w:r>
      <w:r w:rsidRPr="00933AEF">
        <w:rPr>
          <w:rFonts w:ascii="Arial" w:eastAsia="Times New Roman" w:hAnsi="Arial" w:cs="Arial"/>
          <w:color w:val="000000"/>
          <w:sz w:val="27"/>
          <w:szCs w:val="27"/>
          <w:shd w:val="clear" w:color="auto" w:fill="B0B0B0"/>
          <w:lang w:val="en-US"/>
        </w:rPr>
        <w:t>raksturo</w:t>
      </w:r>
      <w:r w:rsidRPr="00933AEF">
        <w:rPr>
          <w:rFonts w:ascii="Arial" w:eastAsia="Times New Roman" w:hAnsi="Arial" w:cs="Arial"/>
          <w:color w:val="000000"/>
          <w:sz w:val="27"/>
          <w:szCs w:val="27"/>
          <w:shd w:val="clear" w:color="auto" w:fill="E8E8E8"/>
          <w:lang w:val="en-US"/>
        </w:rPr>
        <w:t> gan ar veco, gan jauno kultūru.</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shd w:val="clear" w:color="auto" w:fill="D6EBFF"/>
          <w:lang w:val="en-US"/>
        </w:rPr>
        <w:t>Divi galvenie mērķi, kas tiek vajāti akkulturācijas procesā, sākotnēji tika uzskatīti tikai par nenozīmīgu etnokultūras grupu viedokli.</w:t>
      </w:r>
      <w:r w:rsidRPr="00933AEF">
        <w:rPr>
          <w:rFonts w:ascii="Arial" w:eastAsia="Times New Roman" w:hAnsi="Arial" w:cs="Arial"/>
          <w:color w:val="000000"/>
          <w:sz w:val="27"/>
          <w:szCs w:val="27"/>
          <w:lang w:val="en-US"/>
        </w:rPr>
        <w:t> Tomēr akkulturācijas procesa definīcijas norādīja, ka tajā iekļautas abas kontaktgrupas. Tāpēc 1974. gadā tika pievienota dominējošās grupas ietekmes uz savstarpējo akkulturācijas procesu (Berry, 1980). Šīs dimensijas ieviešana noveda pie dublējošas akkulturācijas struktūras.</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Asimilācija, ko veica dominējošā grupa, ieguva kausēšanas katla stratēģijas nosaukumu. Separācija dominējošās grupas terminos kļūst par segregāciju, bet marginalizācija – izņēmums. Visbeidzot, integrācijas gadījumā, kad kultūras daudzveidība kļūst par sabiedrības mērķi kopumā, runā par savstarpējās pielāgošanās vai multikulturālisma stratēģiju.</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Ar dominējošo grupu akkulturācijas stratēģiju ieguva akkulturācijas gaidas [Berry, 2003], bet kopā tās var noteikt kā starpkultūru mijiedarbības stratēģiju.</w:t>
      </w:r>
    </w:p>
    <w:p w:rsidR="00933AEF" w:rsidRPr="00933AEF" w:rsidRDefault="00933AEF" w:rsidP="00933AEF">
      <w:pPr>
        <w:spacing w:after="0" w:line="240" w:lineRule="auto"/>
        <w:rPr>
          <w:rFonts w:ascii="Arial" w:eastAsia="Times New Roman" w:hAnsi="Arial" w:cs="Arial"/>
          <w:color w:val="000000"/>
          <w:sz w:val="27"/>
          <w:szCs w:val="27"/>
          <w:lang w:val="en-US"/>
        </w:rPr>
      </w:pPr>
      <w:r w:rsidRPr="00933AEF">
        <w:rPr>
          <w:rFonts w:ascii="Arial" w:eastAsia="Times New Roman" w:hAnsi="Arial" w:cs="Arial"/>
          <w:color w:val="000000"/>
          <w:sz w:val="27"/>
          <w:szCs w:val="27"/>
          <w:lang w:val="en-US"/>
        </w:rPr>
        <w:t>Tādējādi, tā kā migranti un dominējošie iedzīvotāji ir pastāvīgā mijiedarbībā un migrantu adaptācijas stratēģijas tiek noteiktas daudzējādā ziņā ne tikai viņu īpatnībām, bet arī uzņēmēja akkulturālām cerībām, ir jāpēta abas mijiedarbības, nevis tikai migranti. Tāpēc Dž. ierosinātais akkulturācijas pētījuma metodoloģija. Berijs ir ne tikai migrantu, bet arī dominējošā iedzīvotāju aptauja.</w:t>
      </w:r>
    </w:p>
    <w:p w:rsidR="002422D5" w:rsidRDefault="002422D5" w:rsidP="00933AEF">
      <w:pPr>
        <w:rPr>
          <w:rFonts w:ascii="Times New Roman" w:hAnsi="Times New Roman" w:cs="Times New Roman"/>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Sociālekonomisko un politisko iekārtu (Ļebedova, Tatarko, 2009) aptauja</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Šī aptauja sastāv no vairākām metodēm, kas vērstas uz sociālekonomisko un politisko nostādņu izpēti, kuras savukārt ietver dažādus militāru jautājumu formātus: verbālos un grafiskos jautājumus. Daļa no metodikas ietver subskalas.</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Metodika sastāv no 10 jautājumiem, kas ietver:</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lastRenderedPageBreak/>
        <w:t>• Informācijas jautājumi, kas ļauj iegūt informāciju par respondenta labvēlību, materiālo statusu (№ 8-14).</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Jautājumi ļauj novērtēt attieksmi pret naudu (№ 15,16).</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etniskās identitātes izteiksmes ekspresvērtēšanas skola (N.M.) Ļebedjeva). Skala paredzēta ātrai izteiksmes novērtēšanai etniskās identitātes respondentam (Ļebedjeva, Tatarko, 2003). Šī skala ir veidota pēc Laikerta skalas tipa. Atbildot uz respondentu, jānovērtē, cik viņš jūtas savas tautas pārstāvis. Svarīgi ievērot, ka, izmantojot šo skalu, respondentam noteikti jānorāda anketā savu tautību. (№ 17)</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Ar etnisko piederību saistīto jūtu ekspresnovērtējumu (N.M.) Ļebedjeva). Šo skalu var izmantot lielu testu bateriju sastāvā, ja, piemēram, lauka apstākļos ir jānovērtē liels skaits parametru, bet nav iespējams veltīt daudz laika darbam ar katru respondentu (Lebedeva, Tatarko, 2005). Skalu var izmantot arī starpkultūru mijiedarbības rezultātu ekspresdiagnostikai, ja treniņa procesā paredzēts paaugstināt etniskās identitātes pozitīvitāti. Metodika ļauj novērtēt etniskās identitātes emocionālo krāsu (valence). Faktiski metodika ir sociālās iekārtas vērtēšanas skala, kas atbilst Laikerta skalas tipam un vērtējamai instalācijai attiecībā pret savu etnisko identitāti. Skalas veidošana ir vērsta uz etniskās identitātes pozitīvo novērtējumu (№ 18)</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Metodika ļauj novērtēt ekonomiskās un politiskās iekārtas. Ietver 4 skalas: Intoleranci, attieksmi pret kultūras daudzveidību, sociālo vienlīdzību, attieksmi pret diskrimināciju (Nr. 19).</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Sastāv no 4 apakšzemes. Aprēķina katras skalas vidējo vērtību:</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shd w:val="clear" w:color="auto" w:fill="B0B0B0"/>
          <w:lang w:val="en-US"/>
        </w:rPr>
        <w:t>Intolerance</w:t>
      </w:r>
      <w:r w:rsidRPr="002422D5">
        <w:rPr>
          <w:rFonts w:ascii="Times New Roman" w:eastAsia="Times New Roman" w:hAnsi="Times New Roman" w:cs="Times New Roman"/>
          <w:color w:val="000000"/>
          <w:sz w:val="24"/>
          <w:szCs w:val="24"/>
          <w:shd w:val="clear" w:color="auto" w:fill="E8E8E8"/>
          <w:lang w:val="en-US"/>
        </w:rPr>
        <w:t>: 1,2, 3,4,</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Attieksme pret kultūras daudzveidību (pozitīva): 5,6, 7,13,14,15,16,21 (tolerance)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Sociālā vienlīdzība: 8,9, 10,11</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Attieksme pret diskrimināciju (negatīva, tieksme pēc tās prombūtnes): 12,17,18,19,20,22</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Metodika, kas vērsta uz politisko iekārtu atklāšanu, ir no 3 skalas: politiskā aktivitāte, pozitīva attieksme pret spēkā esošajiem politiķiem, politiskais autoritārisms (Nr. 22)</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Sastāv no 3 apakšskalas, aprēķina vidējo vērtību katrai skalai:</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Politiskā aktivitāte: 1,7, 9,12,13</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Pozitīva attieksme pret spēkā esošajiem politiķiem: 2,5, 8,10,11</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Politiskais autoritārisms: 3,4, 6,</w:t>
      </w:r>
    </w:p>
    <w:p w:rsid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Aptauja vērsta uz etniskās identitātes mērījumu (Lebedeva, Tatarko, 2005; Stefanenko, 2012; Phinney, 2001)</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Šī aptauja sastāv no vienas metodes, kas ļauj izmērīt etnisko identitāti. Sastāv no 16 apstiprinājumiem, ietver 4 skalas:</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etniskās identitātes prozitivitāte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etniskās identitātes ambalance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Vislatvijas identitātes izcelsme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optimisma novērtējums attiecībā uz nākamo starpetnisko attiecību</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Aptauja vērsta uz etniskās identitātes mērījumu (Lebedeva, Tatarko, 2005; Stefanenko, 2012; Phinney, 2001)</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Šī aptauja sastāv no vienas metodes, kas ļauj izmērīt etnisko identitāti. </w:t>
      </w:r>
      <w:r w:rsidRPr="002422D5">
        <w:rPr>
          <w:rFonts w:ascii="Times New Roman" w:eastAsia="Times New Roman" w:hAnsi="Times New Roman" w:cs="Times New Roman"/>
          <w:color w:val="000000"/>
          <w:sz w:val="24"/>
          <w:szCs w:val="24"/>
          <w:shd w:val="clear" w:color="auto" w:fill="E8E8E8"/>
          <w:lang w:val="en-US"/>
        </w:rPr>
        <w:t>Sastāv no 16 </w:t>
      </w:r>
      <w:r w:rsidRPr="002422D5">
        <w:rPr>
          <w:rFonts w:ascii="Times New Roman" w:eastAsia="Times New Roman" w:hAnsi="Times New Roman" w:cs="Times New Roman"/>
          <w:color w:val="000000"/>
          <w:sz w:val="24"/>
          <w:szCs w:val="24"/>
          <w:shd w:val="clear" w:color="auto" w:fill="B0B0B0"/>
          <w:lang w:val="en-US"/>
        </w:rPr>
        <w:t>apstiprinājumiem</w:t>
      </w:r>
      <w:r w:rsidRPr="002422D5">
        <w:rPr>
          <w:rFonts w:ascii="Times New Roman" w:eastAsia="Times New Roman" w:hAnsi="Times New Roman" w:cs="Times New Roman"/>
          <w:color w:val="000000"/>
          <w:sz w:val="24"/>
          <w:szCs w:val="24"/>
          <w:shd w:val="clear" w:color="auto" w:fill="E8E8E8"/>
          <w:lang w:val="en-US"/>
        </w:rPr>
        <w:t>, ietver 4 skalas:</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lastRenderedPageBreak/>
        <w:t>- etniskās identitātes prozitivitāte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etniskās identitātes ambalance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Vislatvijas identitātes izcelsme</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r w:rsidRPr="002422D5">
        <w:rPr>
          <w:rFonts w:ascii="Times New Roman" w:eastAsia="Times New Roman" w:hAnsi="Times New Roman" w:cs="Times New Roman"/>
          <w:color w:val="000000"/>
          <w:sz w:val="24"/>
          <w:szCs w:val="24"/>
          <w:lang w:val="en-US"/>
        </w:rPr>
        <w:t>- optimisma novērtējums attiecībā uz nākamo starpetnisko attiecību</w:t>
      </w:r>
    </w:p>
    <w:p w:rsidR="002422D5" w:rsidRPr="002422D5" w:rsidRDefault="002422D5" w:rsidP="002422D5">
      <w:pPr>
        <w:spacing w:after="0" w:line="240" w:lineRule="auto"/>
        <w:rPr>
          <w:rFonts w:ascii="Times New Roman" w:eastAsia="Times New Roman" w:hAnsi="Times New Roman" w:cs="Times New Roman"/>
          <w:color w:val="000000"/>
          <w:sz w:val="24"/>
          <w:szCs w:val="24"/>
          <w:lang w:val="en-US"/>
        </w:rPr>
      </w:pPr>
    </w:p>
    <w:p w:rsidR="002422D5" w:rsidRDefault="002422D5" w:rsidP="002422D5">
      <w:pPr>
        <w:rPr>
          <w:rFonts w:ascii="Times New Roman" w:hAnsi="Times New Roman" w:cs="Times New Roman"/>
          <w:sz w:val="24"/>
          <w:szCs w:val="24"/>
          <w:lang w:val="en-US"/>
        </w:rPr>
      </w:pP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zpētes procedūra</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Pētījuma dalībnieki tika aptaujāti Rīgas, Vidzemes rajona, Kurzemes rajona vidusskolās, iepriekš saņemot katras skolas direktora atļauju. Lai piedalītos pētījumā, tika aicināti skolas skolotāji 16-20 gadu vecumā. Māmiņas un vecāsmātes tika informētas uz pētījuma rēķina ar vēstuli, kas tika nodota caur skolēniem. Ar tiem, kuri piekrita piedalīties pētījumā, tika veikta aptauja 2. posmos.</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Aptauja notika klases stundas laikā klases vadītāja klātbūtnē.</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Otrajā kārtā tika organizētas tikšanās ar skolēnu vecākiem – mammas un vecmāmiņas (pēc mātes līnijas), kuras piekritušas piedalīties pētījumā.</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Visi dalībnieki aizpildīja aptauju dzimtajā valodā.</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Krievu valodas pētnieciskās metodes</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sym w:font="Symbol" w:char="F097"/>
      </w:r>
      <w:r w:rsidRPr="002422D5">
        <w:rPr>
          <w:rFonts w:ascii="Arial" w:eastAsia="Times New Roman" w:hAnsi="Arial" w:cs="Arial"/>
          <w:color w:val="000000"/>
          <w:sz w:val="27"/>
          <w:szCs w:val="27"/>
          <w:lang w:val="en-US"/>
        </w:rPr>
        <w:t> individuālo vērtību aptauja (Schwartz, 2012);</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sym w:font="Symbol" w:char="F097"/>
      </w:r>
      <w:r w:rsidRPr="002422D5">
        <w:rPr>
          <w:rFonts w:ascii="Arial" w:eastAsia="Times New Roman" w:hAnsi="Arial" w:cs="Arial"/>
          <w:color w:val="000000"/>
          <w:sz w:val="27"/>
          <w:szCs w:val="27"/>
          <w:lang w:val="en-US"/>
        </w:rPr>
        <w:t> Sociālekonomiskās un politiskās iekārtas (Ļebedjeva, Tatarko, 2009);</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sym w:font="Symbol" w:char="F097"/>
      </w:r>
      <w:r w:rsidRPr="002422D5">
        <w:rPr>
          <w:rFonts w:ascii="Arial" w:eastAsia="Times New Roman" w:hAnsi="Arial" w:cs="Arial"/>
          <w:color w:val="000000"/>
          <w:sz w:val="27"/>
          <w:szCs w:val="27"/>
          <w:lang w:val="en-US"/>
        </w:rPr>
        <w:t> etniskās un pilsoniskās identitātes mērījumu metodes (Lebedjeva, Tatarko, 2005; Stefanenko, 2012; Phinney, 2001);</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shd w:val="clear" w:color="auto" w:fill="E8E8E8"/>
          <w:lang w:val="en-US"/>
        </w:rPr>
        <w:sym w:font="Symbol" w:char="F097"/>
      </w:r>
      <w:r w:rsidRPr="002422D5">
        <w:rPr>
          <w:rFonts w:ascii="Arial" w:eastAsia="Times New Roman" w:hAnsi="Arial" w:cs="Arial"/>
          <w:color w:val="000000"/>
          <w:sz w:val="27"/>
          <w:szCs w:val="27"/>
          <w:shd w:val="clear" w:color="auto" w:fill="E8E8E8"/>
          <w:lang w:val="en-US"/>
        </w:rPr>
        <w:t> Mežtniskās </w:t>
      </w:r>
      <w:r w:rsidRPr="002422D5">
        <w:rPr>
          <w:rFonts w:ascii="Arial" w:eastAsia="Times New Roman" w:hAnsi="Arial" w:cs="Arial"/>
          <w:color w:val="000000"/>
          <w:sz w:val="27"/>
          <w:szCs w:val="27"/>
          <w:shd w:val="clear" w:color="auto" w:fill="B0B0B0"/>
          <w:lang w:val="en-US"/>
        </w:rPr>
        <w:t>iekārtas</w:t>
      </w:r>
      <w:r w:rsidRPr="002422D5">
        <w:rPr>
          <w:rFonts w:ascii="Arial" w:eastAsia="Times New Roman" w:hAnsi="Arial" w:cs="Arial"/>
          <w:color w:val="000000"/>
          <w:sz w:val="27"/>
          <w:szCs w:val="27"/>
          <w:shd w:val="clear" w:color="auto" w:fill="E8E8E8"/>
          <w:lang w:val="en-US"/>
        </w:rPr>
        <w:t> un akkulturācijas stratēģijas (Berry, 2012).</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Latviešu valodīgajiem dalībniekiem tika veikta pirmreizējā lingvistiskā adaptācija ar metodiku:</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sym w:font="Symbol" w:char="F097"/>
      </w:r>
      <w:r w:rsidRPr="002422D5">
        <w:rPr>
          <w:rFonts w:ascii="Arial" w:eastAsia="Times New Roman" w:hAnsi="Arial" w:cs="Arial"/>
          <w:color w:val="000000"/>
          <w:sz w:val="27"/>
          <w:szCs w:val="27"/>
          <w:lang w:val="en-US"/>
        </w:rPr>
        <w:t> Schwartz (2012); Berry (2012), angļu valodā (Ploks, Blumenovs, </w:t>
      </w:r>
      <w:proofErr w:type="gramStart"/>
      <w:r w:rsidRPr="002422D5">
        <w:rPr>
          <w:rFonts w:ascii="Arial" w:eastAsia="Times New Roman" w:hAnsi="Arial" w:cs="Arial"/>
          <w:color w:val="000000"/>
          <w:sz w:val="27"/>
          <w:szCs w:val="27"/>
          <w:lang w:val="en-US"/>
        </w:rPr>
        <w:t>G.Čāče</w:t>
      </w:r>
      <w:proofErr w:type="gramEnd"/>
      <w:r w:rsidRPr="002422D5">
        <w:rPr>
          <w:rFonts w:ascii="Arial" w:eastAsia="Times New Roman" w:hAnsi="Arial" w:cs="Arial"/>
          <w:color w:val="000000"/>
          <w:sz w:val="27"/>
          <w:szCs w:val="27"/>
          <w:lang w:val="en-US"/>
        </w:rPr>
        <w:t>, 2014).</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sym w:font="Symbol" w:char="F097"/>
      </w:r>
      <w:r w:rsidRPr="002422D5">
        <w:rPr>
          <w:rFonts w:ascii="Arial" w:eastAsia="Times New Roman" w:hAnsi="Arial" w:cs="Arial"/>
          <w:color w:val="000000"/>
          <w:sz w:val="27"/>
          <w:szCs w:val="27"/>
          <w:lang w:val="en-US"/>
        </w:rPr>
        <w:t> Lebedjeva, Tatarko (2009); Ļebedjeva, Tatarko (2005); Stefanenko (2012); Phinney (2001), krievu valodā (Ploks, Blumenovs, G. Čāče, 2014).</w:t>
      </w:r>
    </w:p>
    <w:p w:rsidR="002422D5" w:rsidRPr="002422D5" w:rsidRDefault="002422D5" w:rsidP="002422D5">
      <w:pPr>
        <w:spacing w:after="0" w:line="240" w:lineRule="auto"/>
        <w:rPr>
          <w:rFonts w:ascii="Arial" w:eastAsia="Times New Roman" w:hAnsi="Arial" w:cs="Arial"/>
          <w:color w:val="000000"/>
          <w:sz w:val="27"/>
          <w:szCs w:val="27"/>
          <w:lang w:val="en-US"/>
        </w:rPr>
      </w:pP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Statistiskās datu apstrādes metodes</w:t>
      </w:r>
    </w:p>
    <w:p w:rsidR="002422D5" w:rsidRPr="002422D5" w:rsidRDefault="002422D5" w:rsidP="002422D5">
      <w:pPr>
        <w:spacing w:after="0" w:line="240" w:lineRule="auto"/>
        <w:rPr>
          <w:rFonts w:ascii="Arial" w:eastAsia="Times New Roman" w:hAnsi="Arial" w:cs="Arial"/>
          <w:color w:val="000000"/>
          <w:sz w:val="27"/>
          <w:szCs w:val="27"/>
          <w:lang w:val="en-US"/>
        </w:rPr>
      </w:pP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Simetrijas un ekskursijas pārbaude;</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Kolhozorova-Smirnova kritērijs Lilifora modifikācijā;</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Šapiro-Vilksa kritērijs;</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diagrammu vizuālā izpēte ar normālu līkni;</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kārbu diagrammu (Boxplots) izpēte: ekstremālo vērtību vai “emisijas” esamība vai neesamība;</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Korelācijas analīze, izmantojot Spirmena ranga korelācijas koeficientu, bet dažos gadījumos - Pīrsona koeficients;</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vairākas regresijas analīzes;</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lastRenderedPageBreak/>
        <w:t>• Cronbach 's α drošības analīze;</w:t>
      </w:r>
    </w:p>
    <w:p w:rsidR="002422D5" w:rsidRPr="002422D5" w:rsidRDefault="002422D5" w:rsidP="002422D5">
      <w:pPr>
        <w:spacing w:after="0" w:line="240" w:lineRule="auto"/>
        <w:rPr>
          <w:rFonts w:ascii="Arial" w:eastAsia="Times New Roman" w:hAnsi="Arial" w:cs="Arial"/>
          <w:color w:val="000000"/>
          <w:sz w:val="27"/>
          <w:szCs w:val="27"/>
          <w:lang w:val="en-US"/>
        </w:rPr>
      </w:pPr>
      <w:r w:rsidRPr="002422D5">
        <w:rPr>
          <w:rFonts w:ascii="Arial" w:eastAsia="Times New Roman" w:hAnsi="Arial" w:cs="Arial"/>
          <w:color w:val="000000"/>
          <w:sz w:val="27"/>
          <w:szCs w:val="27"/>
          <w:lang w:val="en-US"/>
        </w:rPr>
        <w:t>• faktoranalīze;</w:t>
      </w:r>
    </w:p>
    <w:p w:rsidR="002422D5" w:rsidRDefault="002422D5" w:rsidP="002422D5">
      <w:pPr>
        <w:rPr>
          <w:rFonts w:ascii="Times New Roman" w:hAnsi="Times New Roman" w:cs="Times New Roman"/>
          <w:sz w:val="24"/>
          <w:szCs w:val="24"/>
          <w:lang w:val="en-US"/>
        </w:rPr>
      </w:pPr>
    </w:p>
    <w:p w:rsidR="002422D5" w:rsidRDefault="002422D5" w:rsidP="002422D5">
      <w:pPr>
        <w:rPr>
          <w:rFonts w:ascii="Times New Roman" w:hAnsi="Times New Roman" w:cs="Times New Roman"/>
          <w:sz w:val="24"/>
          <w:szCs w:val="24"/>
          <w:lang w:val="en-US"/>
        </w:rPr>
      </w:pPr>
    </w:p>
    <w:p w:rsidR="002422D5" w:rsidRPr="002422D5" w:rsidRDefault="002422D5" w:rsidP="002422D5">
      <w:pPr>
        <w:shd w:val="clear" w:color="auto" w:fill="FFFFFF"/>
        <w:spacing w:after="0" w:line="240" w:lineRule="auto"/>
        <w:jc w:val="center"/>
        <w:rPr>
          <w:rFonts w:ascii="Times New Roman" w:eastAsia="Times New Roman" w:hAnsi="Times New Roman" w:cs="Times New Roman"/>
          <w:b/>
          <w:color w:val="000000"/>
          <w:sz w:val="24"/>
          <w:szCs w:val="24"/>
          <w:lang w:val="en-US" w:eastAsia="lv-LV"/>
        </w:rPr>
      </w:pPr>
      <w:r w:rsidRPr="005C292F">
        <w:rPr>
          <w:rFonts w:ascii="Times New Roman" w:eastAsia="Times New Roman" w:hAnsi="Times New Roman" w:cs="Times New Roman"/>
          <w:b/>
          <w:color w:val="000000"/>
          <w:sz w:val="24"/>
          <w:szCs w:val="24"/>
          <w:lang w:val="ru-RU" w:eastAsia="lv-LV"/>
        </w:rPr>
        <w:t>Список</w:t>
      </w:r>
      <w:r w:rsidRPr="005C292F">
        <w:rPr>
          <w:rFonts w:ascii="Times New Roman" w:eastAsia="Times New Roman" w:hAnsi="Times New Roman" w:cs="Times New Roman"/>
          <w:b/>
          <w:color w:val="000000"/>
          <w:sz w:val="24"/>
          <w:szCs w:val="24"/>
          <w:lang w:val="en-US" w:eastAsia="lv-LV"/>
        </w:rPr>
        <w:t xml:space="preserve"> </w:t>
      </w:r>
      <w:r w:rsidRPr="005C292F">
        <w:rPr>
          <w:rFonts w:ascii="Times New Roman" w:eastAsia="Times New Roman" w:hAnsi="Times New Roman" w:cs="Times New Roman"/>
          <w:b/>
          <w:color w:val="000000"/>
          <w:sz w:val="24"/>
          <w:szCs w:val="24"/>
          <w:lang w:val="ru-RU" w:eastAsia="lv-LV"/>
        </w:rPr>
        <w:t>литературы</w:t>
      </w:r>
    </w:p>
    <w:p w:rsidR="002422D5" w:rsidRPr="005C292F" w:rsidRDefault="002422D5" w:rsidP="002422D5">
      <w:pPr>
        <w:shd w:val="clear" w:color="auto" w:fill="FFFFFF"/>
        <w:spacing w:after="0" w:line="240" w:lineRule="auto"/>
        <w:jc w:val="center"/>
        <w:rPr>
          <w:rFonts w:ascii="Times New Roman" w:eastAsia="Times New Roman" w:hAnsi="Times New Roman" w:cs="Times New Roman"/>
          <w:b/>
          <w:color w:val="000000"/>
          <w:sz w:val="24"/>
          <w:szCs w:val="24"/>
          <w:lang w:val="en-US" w:eastAsia="lv-LV"/>
        </w:rPr>
      </w:pPr>
    </w:p>
    <w:p w:rsidR="002422D5" w:rsidRPr="002547EA" w:rsidRDefault="002422D5" w:rsidP="002422D5">
      <w:pPr>
        <w:shd w:val="clear" w:color="auto" w:fill="FFFFFF"/>
        <w:spacing w:after="0" w:line="240" w:lineRule="auto"/>
        <w:ind w:left="567" w:hanging="567"/>
        <w:rPr>
          <w:rFonts w:ascii="Times New Roman" w:eastAsia="Times New Roman" w:hAnsi="Times New Roman" w:cs="Times New Roman"/>
          <w:color w:val="000000"/>
          <w:sz w:val="24"/>
          <w:szCs w:val="24"/>
          <w:lang w:eastAsia="lv-LV"/>
        </w:rPr>
      </w:pPr>
      <w:r w:rsidRPr="00A0601B">
        <w:rPr>
          <w:rFonts w:ascii="Times New Roman" w:eastAsia="Times New Roman" w:hAnsi="Times New Roman" w:cs="Times New Roman"/>
          <w:color w:val="000000"/>
          <w:sz w:val="24"/>
          <w:szCs w:val="24"/>
          <w:lang w:eastAsia="lv-LV"/>
        </w:rPr>
        <w:t xml:space="preserve">Albert I., Trommsdorff G., &amp; Wisnubrata L. (2009). Intergenerational transmission of </w:t>
      </w:r>
      <w:r w:rsidRPr="00843F5C">
        <w:rPr>
          <w:rFonts w:ascii="Times New Roman" w:eastAsia="Times New Roman" w:hAnsi="Times New Roman" w:cs="Times New Roman"/>
          <w:color w:val="000000"/>
          <w:sz w:val="24"/>
          <w:szCs w:val="24"/>
          <w:lang w:val="en-US" w:eastAsia="lv-LV"/>
        </w:rPr>
        <w:t xml:space="preserve">      </w:t>
      </w:r>
      <w:r w:rsidRPr="00A0601B">
        <w:rPr>
          <w:rFonts w:ascii="Times New Roman" w:eastAsia="Times New Roman" w:hAnsi="Times New Roman" w:cs="Times New Roman"/>
          <w:color w:val="000000"/>
          <w:sz w:val="24"/>
          <w:szCs w:val="24"/>
          <w:lang w:eastAsia="lv-LV"/>
        </w:rPr>
        <w:t>values in different cultural contexts</w:t>
      </w:r>
      <w:r w:rsidRPr="00954C2F">
        <w:rPr>
          <w:rFonts w:ascii="Times New Roman" w:eastAsia="Times New Roman" w:hAnsi="Times New Roman" w:cs="Times New Roman"/>
          <w:i/>
          <w:color w:val="000000"/>
          <w:sz w:val="24"/>
          <w:szCs w:val="24"/>
          <w:lang w:eastAsia="lv-LV"/>
        </w:rPr>
        <w:t xml:space="preserve">: </w:t>
      </w:r>
      <w:r w:rsidRPr="00954C2F">
        <w:rPr>
          <w:rFonts w:ascii="Times New Roman" w:eastAsia="Times New Roman" w:hAnsi="Times New Roman" w:cs="Times New Roman"/>
          <w:color w:val="000000"/>
          <w:sz w:val="24"/>
          <w:szCs w:val="24"/>
          <w:lang w:eastAsia="lv-LV"/>
        </w:rPr>
        <w:t>A</w:t>
      </w:r>
      <w:r w:rsidRPr="00954C2F">
        <w:rPr>
          <w:rFonts w:ascii="Times New Roman" w:eastAsia="Times New Roman" w:hAnsi="Times New Roman" w:cs="Times New Roman"/>
          <w:i/>
          <w:color w:val="000000"/>
          <w:sz w:val="24"/>
          <w:szCs w:val="24"/>
          <w:lang w:eastAsia="lv-LV"/>
        </w:rPr>
        <w:t xml:space="preserve"> </w:t>
      </w:r>
      <w:r w:rsidRPr="00954C2F">
        <w:rPr>
          <w:rFonts w:ascii="Times New Roman" w:eastAsia="Times New Roman" w:hAnsi="Times New Roman" w:cs="Times New Roman"/>
          <w:color w:val="000000"/>
          <w:sz w:val="24"/>
          <w:szCs w:val="24"/>
          <w:lang w:eastAsia="lv-LV"/>
        </w:rPr>
        <w:t>study in Germany and Indonesia</w:t>
      </w:r>
      <w:r w:rsidRPr="00A0601B">
        <w:rPr>
          <w:rFonts w:ascii="Times New Roman" w:eastAsia="Times New Roman" w:hAnsi="Times New Roman" w:cs="Times New Roman"/>
          <w:color w:val="000000"/>
          <w:sz w:val="24"/>
          <w:szCs w:val="24"/>
          <w:lang w:eastAsia="lv-LV"/>
        </w:rPr>
        <w:t xml:space="preserve">. Quod Erat Demonstrandum: </w:t>
      </w:r>
      <w:r w:rsidRPr="00954C2F">
        <w:rPr>
          <w:rFonts w:ascii="Times New Roman" w:eastAsia="Times New Roman" w:hAnsi="Times New Roman" w:cs="Times New Roman"/>
          <w:i/>
          <w:color w:val="000000"/>
          <w:sz w:val="24"/>
          <w:szCs w:val="24"/>
          <w:lang w:eastAsia="lv-LV"/>
        </w:rPr>
        <w:t>From Herodotus' ethnographic journeys to cross-cultural research</w:t>
      </w:r>
      <w:r w:rsidRPr="00954C2F">
        <w:rPr>
          <w:rFonts w:ascii="Times New Roman" w:eastAsia="Times New Roman" w:hAnsi="Times New Roman" w:cs="Times New Roman"/>
          <w:color w:val="000000"/>
          <w:sz w:val="24"/>
          <w:szCs w:val="24"/>
          <w:lang w:val="en-US" w:eastAsia="lv-LV"/>
        </w:rPr>
        <w:t>,</w:t>
      </w:r>
      <w:r>
        <w:rPr>
          <w:rFonts w:ascii="Times New Roman" w:eastAsia="Times New Roman" w:hAnsi="Times New Roman" w:cs="Times New Roman"/>
          <w:color w:val="000000"/>
          <w:sz w:val="24"/>
          <w:szCs w:val="24"/>
          <w:lang w:eastAsia="lv-LV"/>
        </w:rPr>
        <w:t> 221—230</w:t>
      </w:r>
      <w:r w:rsidRPr="00A0601B">
        <w:rPr>
          <w:rFonts w:ascii="Times New Roman" w:eastAsia="Times New Roman" w:hAnsi="Times New Roman" w:cs="Times New Roman"/>
          <w:color w:val="000000"/>
          <w:sz w:val="24"/>
          <w:szCs w:val="24"/>
          <w:lang w:eastAsia="lv-LV"/>
        </w:rPr>
        <w:t xml:space="preserve">. </w:t>
      </w:r>
    </w:p>
    <w:p w:rsidR="002422D5" w:rsidRPr="002547EA" w:rsidRDefault="002422D5" w:rsidP="002422D5">
      <w:pPr>
        <w:pStyle w:val="Standard"/>
        <w:spacing w:after="0" w:line="240" w:lineRule="auto"/>
        <w:ind w:left="567" w:hanging="567"/>
        <w:rPr>
          <w:rFonts w:ascii="Times New Roman" w:hAnsi="Times New Roman" w:cs="Times New Roman"/>
          <w:sz w:val="24"/>
          <w:szCs w:val="24"/>
          <w:lang w:val="en-GB"/>
        </w:rPr>
      </w:pPr>
      <w:r w:rsidRPr="00FF015D">
        <w:rPr>
          <w:rFonts w:ascii="Times New Roman" w:hAnsi="Times New Roman" w:cs="Times New Roman"/>
          <w:sz w:val="24"/>
          <w:szCs w:val="24"/>
        </w:rPr>
        <w:t xml:space="preserve">Aron, A., Aron, E. N. &amp; Smollan, D. (1992) Inclusion of other in the self scale and the structure of interpersonal closeness, </w:t>
      </w:r>
      <w:r w:rsidRPr="00954C2F">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w:t>
      </w:r>
      <w:r w:rsidRPr="00FF015D">
        <w:rPr>
          <w:rFonts w:ascii="Times New Roman" w:hAnsi="Times New Roman" w:cs="Times New Roman"/>
          <w:sz w:val="24"/>
          <w:szCs w:val="24"/>
        </w:rPr>
        <w:t xml:space="preserve"> 596–612.</w:t>
      </w:r>
    </w:p>
    <w:p w:rsidR="002422D5" w:rsidRPr="00FF015D" w:rsidRDefault="002422D5" w:rsidP="002422D5">
      <w:pPr>
        <w:pStyle w:val="Standard"/>
        <w:spacing w:after="0" w:line="240" w:lineRule="auto"/>
        <w:rPr>
          <w:rFonts w:ascii="Times New Roman" w:hAnsi="Times New Roman" w:cs="Times New Roman"/>
          <w:sz w:val="24"/>
          <w:szCs w:val="24"/>
        </w:rPr>
      </w:pPr>
      <w:r w:rsidRPr="00FF015D">
        <w:rPr>
          <w:rFonts w:ascii="Times New Roman" w:hAnsi="Times New Roman" w:cs="Times New Roman"/>
          <w:sz w:val="24"/>
          <w:szCs w:val="24"/>
        </w:rPr>
        <w:t>Barni, D. (2009) Transmitting values. A comparison b</w:t>
      </w:r>
      <w:r>
        <w:rPr>
          <w:rFonts w:ascii="Times New Roman" w:hAnsi="Times New Roman" w:cs="Times New Roman"/>
          <w:sz w:val="24"/>
          <w:szCs w:val="24"/>
        </w:rPr>
        <w:t>etween three family generations</w:t>
      </w:r>
      <w:r w:rsidRPr="00954C2F">
        <w:rPr>
          <w:rFonts w:ascii="Times New Roman" w:hAnsi="Times New Roman" w:cs="Times New Roman"/>
          <w:sz w:val="24"/>
          <w:szCs w:val="24"/>
          <w:lang w:val="en-US"/>
        </w:rPr>
        <w:t>.</w:t>
      </w:r>
      <w:r w:rsidRPr="00FF015D">
        <w:rPr>
          <w:rFonts w:ascii="Times New Roman" w:hAnsi="Times New Roman" w:cs="Times New Roman"/>
          <w:sz w:val="24"/>
          <w:szCs w:val="24"/>
        </w:rPr>
        <w:t xml:space="preserve"> </w:t>
      </w:r>
    </w:p>
    <w:p w:rsidR="002422D5" w:rsidRPr="00FF015D" w:rsidRDefault="002422D5" w:rsidP="002422D5">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Barni, D. &amp; Ranieri, S. (2010) Value transmission in the family: a dyadic measure o</w:t>
      </w:r>
      <w:r>
        <w:rPr>
          <w:rFonts w:ascii="Times New Roman" w:hAnsi="Times New Roman" w:cs="Times New Roman"/>
          <w:sz w:val="24"/>
          <w:szCs w:val="24"/>
        </w:rPr>
        <w:t>f parent-child value similarity</w:t>
      </w:r>
      <w:r w:rsidRPr="00FF015D">
        <w:rPr>
          <w:rFonts w:ascii="Times New Roman" w:hAnsi="Times New Roman" w:cs="Times New Roman"/>
          <w:sz w:val="24"/>
          <w:szCs w:val="24"/>
        </w:rPr>
        <w:t xml:space="preserve">, in: C. Galimberti &amp; G. Scaratti (Eds.) </w:t>
      </w:r>
      <w:r w:rsidRPr="00954C2F">
        <w:rPr>
          <w:rFonts w:ascii="Times New Roman" w:hAnsi="Times New Roman" w:cs="Times New Roman"/>
          <w:i/>
          <w:sz w:val="24"/>
          <w:szCs w:val="24"/>
        </w:rPr>
        <w:t>Epistemologies of complexity in psychological research</w:t>
      </w:r>
      <w:r w:rsidRPr="00FF015D">
        <w:rPr>
          <w:rFonts w:ascii="Times New Roman" w:hAnsi="Times New Roman" w:cs="Times New Roman"/>
          <w:sz w:val="24"/>
          <w:szCs w:val="24"/>
        </w:rPr>
        <w:t>, 63–95.</w:t>
      </w:r>
    </w:p>
    <w:p w:rsidR="002422D5" w:rsidRPr="002547EA" w:rsidRDefault="002422D5" w:rsidP="002422D5">
      <w:pPr>
        <w:spacing w:after="0" w:line="240" w:lineRule="auto"/>
        <w:ind w:left="567" w:hanging="567"/>
        <w:rPr>
          <w:rFonts w:ascii="Times New Roman" w:hAnsi="Times New Roman" w:cs="Times New Roman"/>
          <w:sz w:val="24"/>
          <w:szCs w:val="24"/>
          <w:lang w:val="en-GB"/>
        </w:rPr>
      </w:pPr>
      <w:r w:rsidRPr="00FF015D">
        <w:rPr>
          <w:rFonts w:ascii="Times New Roman" w:hAnsi="Times New Roman" w:cs="Times New Roman"/>
          <w:sz w:val="24"/>
          <w:szCs w:val="24"/>
        </w:rPr>
        <w:t xml:space="preserve">Baron, R. M. &amp; Kenny, D. A. (1986) The moderator-mediator variable distinction in social psychological research: conceptual, strategic and statistical considerations, </w:t>
      </w:r>
      <w:r w:rsidRPr="00954C2F">
        <w:rPr>
          <w:rFonts w:ascii="Times New Roman" w:hAnsi="Times New Roman" w:cs="Times New Roman"/>
          <w:i/>
          <w:sz w:val="24"/>
          <w:szCs w:val="24"/>
        </w:rPr>
        <w:t>Journal of Personality and Social Psychology</w:t>
      </w:r>
      <w:r>
        <w:rPr>
          <w:rFonts w:ascii="Times New Roman" w:hAnsi="Times New Roman" w:cs="Times New Roman"/>
          <w:sz w:val="24"/>
          <w:szCs w:val="24"/>
        </w:rPr>
        <w:t>, 1173–1182.</w:t>
      </w:r>
    </w:p>
    <w:p w:rsidR="002422D5" w:rsidRPr="002547EA" w:rsidRDefault="002422D5" w:rsidP="002422D5">
      <w:pPr>
        <w:shd w:val="clear" w:color="auto" w:fill="FFFFFF"/>
        <w:spacing w:after="0" w:line="240" w:lineRule="auto"/>
        <w:ind w:left="567" w:hanging="567"/>
        <w:rPr>
          <w:rFonts w:ascii="Times New Roman" w:eastAsia="Times New Roman" w:hAnsi="Times New Roman" w:cs="Times New Roman"/>
          <w:color w:val="000000"/>
          <w:sz w:val="24"/>
          <w:szCs w:val="24"/>
          <w:lang w:eastAsia="lv-LV"/>
        </w:rPr>
      </w:pPr>
      <w:r w:rsidRPr="00A0601B">
        <w:rPr>
          <w:rFonts w:ascii="Times New Roman" w:eastAsia="Times New Roman" w:hAnsi="Times New Roman" w:cs="Times New Roman"/>
          <w:color w:val="000000"/>
          <w:sz w:val="24"/>
          <w:szCs w:val="24"/>
          <w:lang w:eastAsia="lv-LV"/>
        </w:rPr>
        <w:t xml:space="preserve">Boehnke K., Hadjar A., Baiter D., Parent-Child Value Similarity: </w:t>
      </w:r>
      <w:r w:rsidRPr="00843F5C">
        <w:rPr>
          <w:rFonts w:ascii="Times New Roman" w:eastAsia="Times New Roman" w:hAnsi="Times New Roman" w:cs="Times New Roman"/>
          <w:i/>
          <w:color w:val="000000"/>
          <w:sz w:val="24"/>
          <w:szCs w:val="24"/>
          <w:lang w:eastAsia="lv-LV"/>
        </w:rPr>
        <w:t>The Role of Zeitgeist Journal of Marriage and Family</w:t>
      </w:r>
      <w:r w:rsidRPr="00A0601B">
        <w:rPr>
          <w:rFonts w:ascii="Times New Roman" w:eastAsia="Times New Roman" w:hAnsi="Times New Roman" w:cs="Times New Roman"/>
          <w:color w:val="000000"/>
          <w:sz w:val="24"/>
          <w:szCs w:val="24"/>
          <w:lang w:eastAsia="lv-LV"/>
        </w:rPr>
        <w:t xml:space="preserve"> </w:t>
      </w:r>
      <w:r w:rsidRPr="00843F5C">
        <w:rPr>
          <w:rFonts w:ascii="Times New Roman" w:eastAsia="Times New Roman" w:hAnsi="Times New Roman" w:cs="Times New Roman"/>
          <w:color w:val="000000"/>
          <w:sz w:val="24"/>
          <w:szCs w:val="24"/>
          <w:lang w:val="en-US" w:eastAsia="lv-LV"/>
        </w:rPr>
        <w:t xml:space="preserve">, </w:t>
      </w:r>
      <w:r w:rsidRPr="00A0601B">
        <w:rPr>
          <w:rFonts w:ascii="Times New Roman" w:eastAsia="Times New Roman" w:hAnsi="Times New Roman" w:cs="Times New Roman"/>
          <w:color w:val="000000"/>
          <w:sz w:val="24"/>
          <w:szCs w:val="24"/>
          <w:lang w:eastAsia="lv-LV"/>
        </w:rPr>
        <w:t>778—792.</w:t>
      </w:r>
    </w:p>
    <w:p w:rsidR="002422D5" w:rsidRPr="00FF015D" w:rsidRDefault="002422D5" w:rsidP="002422D5">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 xml:space="preserve">Knafo, A. &amp; Schwartz, S. H. (2001) Value socialization in families of Israeli-born and Soviet-born adolescents in Israel, </w:t>
      </w:r>
      <w:r w:rsidRPr="00843F5C">
        <w:rPr>
          <w:rFonts w:ascii="Times New Roman" w:hAnsi="Times New Roman" w:cs="Times New Roman"/>
          <w:i/>
          <w:sz w:val="24"/>
          <w:szCs w:val="24"/>
        </w:rPr>
        <w:t>Journal of Cross-Cultural Psychology</w:t>
      </w:r>
      <w:r w:rsidRPr="00FF015D">
        <w:rPr>
          <w:rFonts w:ascii="Times New Roman" w:hAnsi="Times New Roman" w:cs="Times New Roman"/>
          <w:sz w:val="24"/>
          <w:szCs w:val="24"/>
        </w:rPr>
        <w:t>, 32(2), 213–228.</w:t>
      </w:r>
    </w:p>
    <w:p w:rsidR="002422D5" w:rsidRPr="00FF015D" w:rsidRDefault="002422D5" w:rsidP="002422D5">
      <w:pPr>
        <w:pStyle w:val="Standard"/>
        <w:spacing w:after="0" w:line="240" w:lineRule="auto"/>
        <w:ind w:left="567" w:hanging="567"/>
        <w:rPr>
          <w:rFonts w:ascii="Times New Roman" w:hAnsi="Times New Roman" w:cs="Times New Roman"/>
          <w:sz w:val="24"/>
          <w:szCs w:val="24"/>
        </w:rPr>
      </w:pPr>
      <w:r w:rsidRPr="00FF015D">
        <w:rPr>
          <w:rFonts w:ascii="Times New Roman" w:hAnsi="Times New Roman" w:cs="Times New Roman"/>
          <w:sz w:val="24"/>
          <w:szCs w:val="24"/>
        </w:rPr>
        <w:t xml:space="preserve"> Knafo, A. &amp; Schwartz, S. H. (2003) Parenting and adolescents’ accuracy in perceiving parental values, </w:t>
      </w:r>
      <w:r w:rsidRPr="00843F5C">
        <w:rPr>
          <w:rFonts w:ascii="Times New Roman" w:hAnsi="Times New Roman" w:cs="Times New Roman"/>
          <w:i/>
          <w:sz w:val="24"/>
          <w:szCs w:val="24"/>
        </w:rPr>
        <w:t>Child Development</w:t>
      </w:r>
      <w:r w:rsidRPr="00FF015D">
        <w:rPr>
          <w:rFonts w:ascii="Times New Roman" w:hAnsi="Times New Roman" w:cs="Times New Roman"/>
          <w:sz w:val="24"/>
          <w:szCs w:val="24"/>
        </w:rPr>
        <w:t>, 74(2), 595–611.</w:t>
      </w:r>
    </w:p>
    <w:p w:rsidR="002422D5" w:rsidRPr="00FF015D" w:rsidRDefault="002422D5" w:rsidP="002422D5">
      <w:pPr>
        <w:spacing w:after="0" w:line="240" w:lineRule="auto"/>
        <w:ind w:left="567" w:hanging="567"/>
        <w:rPr>
          <w:rFonts w:ascii="Times New Roman" w:hAnsi="Times New Roman" w:cs="Times New Roman"/>
          <w:sz w:val="24"/>
          <w:szCs w:val="24"/>
          <w:lang w:val="ru-RU"/>
        </w:rPr>
      </w:pPr>
      <w:r w:rsidRPr="002547EA">
        <w:rPr>
          <w:rFonts w:ascii="Times New Roman" w:hAnsi="Times New Roman" w:cs="Times New Roman"/>
          <w:bCs/>
          <w:sz w:val="24"/>
          <w:szCs w:val="24"/>
          <w:lang w:val="en-GB"/>
        </w:rPr>
        <w:t xml:space="preserve"> </w:t>
      </w:r>
      <w:r w:rsidRPr="00843F5C">
        <w:rPr>
          <w:rFonts w:ascii="Times New Roman" w:hAnsi="Times New Roman" w:cs="Times New Roman"/>
          <w:bCs/>
          <w:sz w:val="24"/>
          <w:szCs w:val="24"/>
          <w:lang w:val="ru-RU"/>
        </w:rPr>
        <w:t>Лебедева Н.М. Татарко А.Н</w:t>
      </w:r>
      <w:r w:rsidRPr="00FF015D">
        <w:rPr>
          <w:rFonts w:ascii="Times New Roman" w:hAnsi="Times New Roman" w:cs="Times New Roman"/>
          <w:bCs/>
          <w:i/>
          <w:sz w:val="24"/>
          <w:szCs w:val="24"/>
          <w:lang w:val="ru-RU"/>
        </w:rPr>
        <w:t>.</w:t>
      </w:r>
      <w:r w:rsidRPr="00FF015D">
        <w:rPr>
          <w:rFonts w:ascii="Times New Roman" w:hAnsi="Times New Roman" w:cs="Times New Roman"/>
          <w:bCs/>
          <w:sz w:val="24"/>
          <w:szCs w:val="24"/>
          <w:lang w:val="ru-RU"/>
        </w:rPr>
        <w:t xml:space="preserve"> (2011). Методы этнической и кросск</w:t>
      </w:r>
      <w:r>
        <w:rPr>
          <w:rFonts w:ascii="Times New Roman" w:hAnsi="Times New Roman" w:cs="Times New Roman"/>
          <w:bCs/>
          <w:sz w:val="24"/>
          <w:szCs w:val="24"/>
          <w:lang w:val="ru-RU"/>
        </w:rPr>
        <w:t xml:space="preserve">ультурной психологии. </w:t>
      </w:r>
    </w:p>
    <w:p w:rsidR="002422D5" w:rsidRDefault="002422D5" w:rsidP="002422D5">
      <w:pPr>
        <w:spacing w:line="240" w:lineRule="auto"/>
        <w:rPr>
          <w:rFonts w:ascii="Times New Roman" w:hAnsi="Times New Roman" w:cs="Times New Roman"/>
          <w:sz w:val="24"/>
          <w:szCs w:val="24"/>
        </w:rPr>
      </w:pPr>
    </w:p>
    <w:p w:rsidR="00843F5C" w:rsidRPr="002422D5" w:rsidRDefault="00843F5C" w:rsidP="002422D5">
      <w:pPr>
        <w:rPr>
          <w:rFonts w:ascii="Times New Roman" w:hAnsi="Times New Roman" w:cs="Times New Roman"/>
          <w:sz w:val="24"/>
          <w:szCs w:val="24"/>
        </w:rPr>
      </w:pPr>
    </w:p>
    <w:sectPr w:rsidR="00843F5C" w:rsidRPr="002422D5" w:rsidSect="008D7CB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40D" w:rsidRDefault="00AD240D" w:rsidP="006C4BD3">
      <w:pPr>
        <w:spacing w:after="0" w:line="240" w:lineRule="auto"/>
      </w:pPr>
      <w:r>
        <w:separator/>
      </w:r>
    </w:p>
  </w:endnote>
  <w:endnote w:type="continuationSeparator" w:id="0">
    <w:p w:rsidR="00AD240D" w:rsidRDefault="00AD240D" w:rsidP="006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2333"/>
      <w:docPartObj>
        <w:docPartGallery w:val="Page Numbers (Bottom of Page)"/>
        <w:docPartUnique/>
      </w:docPartObj>
    </w:sdtPr>
    <w:sdtEndPr/>
    <w:sdtContent>
      <w:p w:rsidR="00DB743E" w:rsidRDefault="00DB743E">
        <w:pPr>
          <w:pStyle w:val="Footer"/>
          <w:jc w:val="right"/>
        </w:pPr>
        <w:r>
          <w:fldChar w:fldCharType="begin"/>
        </w:r>
        <w:r>
          <w:instrText xml:space="preserve"> PAGE   \* MERGEFORMAT </w:instrText>
        </w:r>
        <w:r>
          <w:fldChar w:fldCharType="separate"/>
        </w:r>
        <w:r w:rsidR="00C06C6F">
          <w:rPr>
            <w:noProof/>
          </w:rPr>
          <w:t>1</w:t>
        </w:r>
        <w:r>
          <w:rPr>
            <w:noProof/>
          </w:rPr>
          <w:fldChar w:fldCharType="end"/>
        </w:r>
      </w:p>
    </w:sdtContent>
  </w:sdt>
  <w:p w:rsidR="00DB743E" w:rsidRDefault="00DB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40D" w:rsidRDefault="00AD240D" w:rsidP="006C4BD3">
      <w:pPr>
        <w:spacing w:after="0" w:line="240" w:lineRule="auto"/>
      </w:pPr>
      <w:r>
        <w:separator/>
      </w:r>
    </w:p>
  </w:footnote>
  <w:footnote w:type="continuationSeparator" w:id="0">
    <w:p w:rsidR="00AD240D" w:rsidRDefault="00AD240D" w:rsidP="006C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C59"/>
    <w:multiLevelType w:val="hybridMultilevel"/>
    <w:tmpl w:val="608A1164"/>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 w15:restartNumberingAfterBreak="0">
    <w:nsid w:val="018D3D1A"/>
    <w:multiLevelType w:val="hybridMultilevel"/>
    <w:tmpl w:val="842C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956C0"/>
    <w:multiLevelType w:val="hybridMultilevel"/>
    <w:tmpl w:val="894E07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4713E"/>
    <w:multiLevelType w:val="hybridMultilevel"/>
    <w:tmpl w:val="651A1424"/>
    <w:lvl w:ilvl="0" w:tplc="FDF654A2">
      <w:start w:val="1"/>
      <w:numFmt w:val="bullet"/>
      <w:lvlText w:val="•"/>
      <w:lvlJc w:val="left"/>
      <w:pPr>
        <w:tabs>
          <w:tab w:val="num" w:pos="720"/>
        </w:tabs>
        <w:ind w:left="720" w:hanging="360"/>
      </w:pPr>
      <w:rPr>
        <w:rFonts w:ascii="Arial" w:hAnsi="Arial" w:hint="default"/>
      </w:rPr>
    </w:lvl>
    <w:lvl w:ilvl="1" w:tplc="54083110" w:tentative="1">
      <w:start w:val="1"/>
      <w:numFmt w:val="bullet"/>
      <w:lvlText w:val="•"/>
      <w:lvlJc w:val="left"/>
      <w:pPr>
        <w:tabs>
          <w:tab w:val="num" w:pos="1440"/>
        </w:tabs>
        <w:ind w:left="1440" w:hanging="360"/>
      </w:pPr>
      <w:rPr>
        <w:rFonts w:ascii="Arial" w:hAnsi="Arial" w:hint="default"/>
      </w:rPr>
    </w:lvl>
    <w:lvl w:ilvl="2" w:tplc="839693BE" w:tentative="1">
      <w:start w:val="1"/>
      <w:numFmt w:val="bullet"/>
      <w:lvlText w:val="•"/>
      <w:lvlJc w:val="left"/>
      <w:pPr>
        <w:tabs>
          <w:tab w:val="num" w:pos="2160"/>
        </w:tabs>
        <w:ind w:left="2160" w:hanging="360"/>
      </w:pPr>
      <w:rPr>
        <w:rFonts w:ascii="Arial" w:hAnsi="Arial" w:hint="default"/>
      </w:rPr>
    </w:lvl>
    <w:lvl w:ilvl="3" w:tplc="444A5AF8" w:tentative="1">
      <w:start w:val="1"/>
      <w:numFmt w:val="bullet"/>
      <w:lvlText w:val="•"/>
      <w:lvlJc w:val="left"/>
      <w:pPr>
        <w:tabs>
          <w:tab w:val="num" w:pos="2880"/>
        </w:tabs>
        <w:ind w:left="2880" w:hanging="360"/>
      </w:pPr>
      <w:rPr>
        <w:rFonts w:ascii="Arial" w:hAnsi="Arial" w:hint="default"/>
      </w:rPr>
    </w:lvl>
    <w:lvl w:ilvl="4" w:tplc="468855C8" w:tentative="1">
      <w:start w:val="1"/>
      <w:numFmt w:val="bullet"/>
      <w:lvlText w:val="•"/>
      <w:lvlJc w:val="left"/>
      <w:pPr>
        <w:tabs>
          <w:tab w:val="num" w:pos="3600"/>
        </w:tabs>
        <w:ind w:left="3600" w:hanging="360"/>
      </w:pPr>
      <w:rPr>
        <w:rFonts w:ascii="Arial" w:hAnsi="Arial" w:hint="default"/>
      </w:rPr>
    </w:lvl>
    <w:lvl w:ilvl="5" w:tplc="6540A1DA" w:tentative="1">
      <w:start w:val="1"/>
      <w:numFmt w:val="bullet"/>
      <w:lvlText w:val="•"/>
      <w:lvlJc w:val="left"/>
      <w:pPr>
        <w:tabs>
          <w:tab w:val="num" w:pos="4320"/>
        </w:tabs>
        <w:ind w:left="4320" w:hanging="360"/>
      </w:pPr>
      <w:rPr>
        <w:rFonts w:ascii="Arial" w:hAnsi="Arial" w:hint="default"/>
      </w:rPr>
    </w:lvl>
    <w:lvl w:ilvl="6" w:tplc="97A2CCF6" w:tentative="1">
      <w:start w:val="1"/>
      <w:numFmt w:val="bullet"/>
      <w:lvlText w:val="•"/>
      <w:lvlJc w:val="left"/>
      <w:pPr>
        <w:tabs>
          <w:tab w:val="num" w:pos="5040"/>
        </w:tabs>
        <w:ind w:left="5040" w:hanging="360"/>
      </w:pPr>
      <w:rPr>
        <w:rFonts w:ascii="Arial" w:hAnsi="Arial" w:hint="default"/>
      </w:rPr>
    </w:lvl>
    <w:lvl w:ilvl="7" w:tplc="87C401B6" w:tentative="1">
      <w:start w:val="1"/>
      <w:numFmt w:val="bullet"/>
      <w:lvlText w:val="•"/>
      <w:lvlJc w:val="left"/>
      <w:pPr>
        <w:tabs>
          <w:tab w:val="num" w:pos="5760"/>
        </w:tabs>
        <w:ind w:left="5760" w:hanging="360"/>
      </w:pPr>
      <w:rPr>
        <w:rFonts w:ascii="Arial" w:hAnsi="Arial" w:hint="default"/>
      </w:rPr>
    </w:lvl>
    <w:lvl w:ilvl="8" w:tplc="EA4AA6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91934"/>
    <w:multiLevelType w:val="hybridMultilevel"/>
    <w:tmpl w:val="3670BB0E"/>
    <w:lvl w:ilvl="0" w:tplc="7A3A8FF6">
      <w:start w:val="1"/>
      <w:numFmt w:val="bullet"/>
      <w:lvlText w:val=""/>
      <w:lvlJc w:val="left"/>
      <w:pPr>
        <w:tabs>
          <w:tab w:val="num" w:pos="720"/>
        </w:tabs>
        <w:ind w:left="720" w:hanging="360"/>
      </w:pPr>
      <w:rPr>
        <w:rFonts w:ascii="Wingdings 2" w:hAnsi="Wingdings 2" w:hint="default"/>
      </w:rPr>
    </w:lvl>
    <w:lvl w:ilvl="1" w:tplc="4A786A16" w:tentative="1">
      <w:start w:val="1"/>
      <w:numFmt w:val="bullet"/>
      <w:lvlText w:val=""/>
      <w:lvlJc w:val="left"/>
      <w:pPr>
        <w:tabs>
          <w:tab w:val="num" w:pos="1440"/>
        </w:tabs>
        <w:ind w:left="1440" w:hanging="360"/>
      </w:pPr>
      <w:rPr>
        <w:rFonts w:ascii="Wingdings 2" w:hAnsi="Wingdings 2" w:hint="default"/>
      </w:rPr>
    </w:lvl>
    <w:lvl w:ilvl="2" w:tplc="45C63C3A" w:tentative="1">
      <w:start w:val="1"/>
      <w:numFmt w:val="bullet"/>
      <w:lvlText w:val=""/>
      <w:lvlJc w:val="left"/>
      <w:pPr>
        <w:tabs>
          <w:tab w:val="num" w:pos="2160"/>
        </w:tabs>
        <w:ind w:left="2160" w:hanging="360"/>
      </w:pPr>
      <w:rPr>
        <w:rFonts w:ascii="Wingdings 2" w:hAnsi="Wingdings 2" w:hint="default"/>
      </w:rPr>
    </w:lvl>
    <w:lvl w:ilvl="3" w:tplc="DB561A34" w:tentative="1">
      <w:start w:val="1"/>
      <w:numFmt w:val="bullet"/>
      <w:lvlText w:val=""/>
      <w:lvlJc w:val="left"/>
      <w:pPr>
        <w:tabs>
          <w:tab w:val="num" w:pos="2880"/>
        </w:tabs>
        <w:ind w:left="2880" w:hanging="360"/>
      </w:pPr>
      <w:rPr>
        <w:rFonts w:ascii="Wingdings 2" w:hAnsi="Wingdings 2" w:hint="default"/>
      </w:rPr>
    </w:lvl>
    <w:lvl w:ilvl="4" w:tplc="963E74B2" w:tentative="1">
      <w:start w:val="1"/>
      <w:numFmt w:val="bullet"/>
      <w:lvlText w:val=""/>
      <w:lvlJc w:val="left"/>
      <w:pPr>
        <w:tabs>
          <w:tab w:val="num" w:pos="3600"/>
        </w:tabs>
        <w:ind w:left="3600" w:hanging="360"/>
      </w:pPr>
      <w:rPr>
        <w:rFonts w:ascii="Wingdings 2" w:hAnsi="Wingdings 2" w:hint="default"/>
      </w:rPr>
    </w:lvl>
    <w:lvl w:ilvl="5" w:tplc="41860A36" w:tentative="1">
      <w:start w:val="1"/>
      <w:numFmt w:val="bullet"/>
      <w:lvlText w:val=""/>
      <w:lvlJc w:val="left"/>
      <w:pPr>
        <w:tabs>
          <w:tab w:val="num" w:pos="4320"/>
        </w:tabs>
        <w:ind w:left="4320" w:hanging="360"/>
      </w:pPr>
      <w:rPr>
        <w:rFonts w:ascii="Wingdings 2" w:hAnsi="Wingdings 2" w:hint="default"/>
      </w:rPr>
    </w:lvl>
    <w:lvl w:ilvl="6" w:tplc="330A6404" w:tentative="1">
      <w:start w:val="1"/>
      <w:numFmt w:val="bullet"/>
      <w:lvlText w:val=""/>
      <w:lvlJc w:val="left"/>
      <w:pPr>
        <w:tabs>
          <w:tab w:val="num" w:pos="5040"/>
        </w:tabs>
        <w:ind w:left="5040" w:hanging="360"/>
      </w:pPr>
      <w:rPr>
        <w:rFonts w:ascii="Wingdings 2" w:hAnsi="Wingdings 2" w:hint="default"/>
      </w:rPr>
    </w:lvl>
    <w:lvl w:ilvl="7" w:tplc="630AD37E" w:tentative="1">
      <w:start w:val="1"/>
      <w:numFmt w:val="bullet"/>
      <w:lvlText w:val=""/>
      <w:lvlJc w:val="left"/>
      <w:pPr>
        <w:tabs>
          <w:tab w:val="num" w:pos="5760"/>
        </w:tabs>
        <w:ind w:left="5760" w:hanging="360"/>
      </w:pPr>
      <w:rPr>
        <w:rFonts w:ascii="Wingdings 2" w:hAnsi="Wingdings 2" w:hint="default"/>
      </w:rPr>
    </w:lvl>
    <w:lvl w:ilvl="8" w:tplc="0FA8FD1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420AF3"/>
    <w:multiLevelType w:val="hybridMultilevel"/>
    <w:tmpl w:val="72AE1506"/>
    <w:lvl w:ilvl="0" w:tplc="CC206126">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BF02943"/>
    <w:multiLevelType w:val="hybridMultilevel"/>
    <w:tmpl w:val="43A8E148"/>
    <w:lvl w:ilvl="0" w:tplc="012C47AA">
      <w:start w:val="1"/>
      <w:numFmt w:val="bullet"/>
      <w:lvlText w:val=""/>
      <w:lvlJc w:val="left"/>
      <w:pPr>
        <w:tabs>
          <w:tab w:val="num" w:pos="720"/>
        </w:tabs>
        <w:ind w:left="720" w:hanging="360"/>
      </w:pPr>
      <w:rPr>
        <w:rFonts w:ascii="Wingdings" w:hAnsi="Wingdings" w:hint="default"/>
      </w:rPr>
    </w:lvl>
    <w:lvl w:ilvl="1" w:tplc="B5BEEAA8" w:tentative="1">
      <w:start w:val="1"/>
      <w:numFmt w:val="bullet"/>
      <w:lvlText w:val=""/>
      <w:lvlJc w:val="left"/>
      <w:pPr>
        <w:tabs>
          <w:tab w:val="num" w:pos="1440"/>
        </w:tabs>
        <w:ind w:left="1440" w:hanging="360"/>
      </w:pPr>
      <w:rPr>
        <w:rFonts w:ascii="Wingdings" w:hAnsi="Wingdings" w:hint="default"/>
      </w:rPr>
    </w:lvl>
    <w:lvl w:ilvl="2" w:tplc="E784478E" w:tentative="1">
      <w:start w:val="1"/>
      <w:numFmt w:val="bullet"/>
      <w:lvlText w:val=""/>
      <w:lvlJc w:val="left"/>
      <w:pPr>
        <w:tabs>
          <w:tab w:val="num" w:pos="2160"/>
        </w:tabs>
        <w:ind w:left="2160" w:hanging="360"/>
      </w:pPr>
      <w:rPr>
        <w:rFonts w:ascii="Wingdings" w:hAnsi="Wingdings" w:hint="default"/>
      </w:rPr>
    </w:lvl>
    <w:lvl w:ilvl="3" w:tplc="A6C08BA8" w:tentative="1">
      <w:start w:val="1"/>
      <w:numFmt w:val="bullet"/>
      <w:lvlText w:val=""/>
      <w:lvlJc w:val="left"/>
      <w:pPr>
        <w:tabs>
          <w:tab w:val="num" w:pos="2880"/>
        </w:tabs>
        <w:ind w:left="2880" w:hanging="360"/>
      </w:pPr>
      <w:rPr>
        <w:rFonts w:ascii="Wingdings" w:hAnsi="Wingdings" w:hint="default"/>
      </w:rPr>
    </w:lvl>
    <w:lvl w:ilvl="4" w:tplc="13EA5906" w:tentative="1">
      <w:start w:val="1"/>
      <w:numFmt w:val="bullet"/>
      <w:lvlText w:val=""/>
      <w:lvlJc w:val="left"/>
      <w:pPr>
        <w:tabs>
          <w:tab w:val="num" w:pos="3600"/>
        </w:tabs>
        <w:ind w:left="3600" w:hanging="360"/>
      </w:pPr>
      <w:rPr>
        <w:rFonts w:ascii="Wingdings" w:hAnsi="Wingdings" w:hint="default"/>
      </w:rPr>
    </w:lvl>
    <w:lvl w:ilvl="5" w:tplc="B2E460D2" w:tentative="1">
      <w:start w:val="1"/>
      <w:numFmt w:val="bullet"/>
      <w:lvlText w:val=""/>
      <w:lvlJc w:val="left"/>
      <w:pPr>
        <w:tabs>
          <w:tab w:val="num" w:pos="4320"/>
        </w:tabs>
        <w:ind w:left="4320" w:hanging="360"/>
      </w:pPr>
      <w:rPr>
        <w:rFonts w:ascii="Wingdings" w:hAnsi="Wingdings" w:hint="default"/>
      </w:rPr>
    </w:lvl>
    <w:lvl w:ilvl="6" w:tplc="C99C0084" w:tentative="1">
      <w:start w:val="1"/>
      <w:numFmt w:val="bullet"/>
      <w:lvlText w:val=""/>
      <w:lvlJc w:val="left"/>
      <w:pPr>
        <w:tabs>
          <w:tab w:val="num" w:pos="5040"/>
        </w:tabs>
        <w:ind w:left="5040" w:hanging="360"/>
      </w:pPr>
      <w:rPr>
        <w:rFonts w:ascii="Wingdings" w:hAnsi="Wingdings" w:hint="default"/>
      </w:rPr>
    </w:lvl>
    <w:lvl w:ilvl="7" w:tplc="020E17A0" w:tentative="1">
      <w:start w:val="1"/>
      <w:numFmt w:val="bullet"/>
      <w:lvlText w:val=""/>
      <w:lvlJc w:val="left"/>
      <w:pPr>
        <w:tabs>
          <w:tab w:val="num" w:pos="5760"/>
        </w:tabs>
        <w:ind w:left="5760" w:hanging="360"/>
      </w:pPr>
      <w:rPr>
        <w:rFonts w:ascii="Wingdings" w:hAnsi="Wingdings" w:hint="default"/>
      </w:rPr>
    </w:lvl>
    <w:lvl w:ilvl="8" w:tplc="DDF472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F0861"/>
    <w:multiLevelType w:val="hybridMultilevel"/>
    <w:tmpl w:val="2C16D1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A3954E0"/>
    <w:multiLevelType w:val="hybridMultilevel"/>
    <w:tmpl w:val="E012A8A2"/>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AA7AE4"/>
    <w:multiLevelType w:val="hybridMultilevel"/>
    <w:tmpl w:val="BC94136C"/>
    <w:lvl w:ilvl="0" w:tplc="8A52E3DE">
      <w:start w:val="1"/>
      <w:numFmt w:val="bullet"/>
      <w:lvlText w:val=""/>
      <w:lvlJc w:val="left"/>
      <w:pPr>
        <w:tabs>
          <w:tab w:val="num" w:pos="720"/>
        </w:tabs>
        <w:ind w:left="720" w:hanging="360"/>
      </w:pPr>
      <w:rPr>
        <w:rFonts w:ascii="Wingdings 2" w:hAnsi="Wingdings 2" w:hint="default"/>
      </w:rPr>
    </w:lvl>
    <w:lvl w:ilvl="1" w:tplc="74AED7B6" w:tentative="1">
      <w:start w:val="1"/>
      <w:numFmt w:val="bullet"/>
      <w:lvlText w:val=""/>
      <w:lvlJc w:val="left"/>
      <w:pPr>
        <w:tabs>
          <w:tab w:val="num" w:pos="1440"/>
        </w:tabs>
        <w:ind w:left="1440" w:hanging="360"/>
      </w:pPr>
      <w:rPr>
        <w:rFonts w:ascii="Wingdings 2" w:hAnsi="Wingdings 2" w:hint="default"/>
      </w:rPr>
    </w:lvl>
    <w:lvl w:ilvl="2" w:tplc="14F0BA82" w:tentative="1">
      <w:start w:val="1"/>
      <w:numFmt w:val="bullet"/>
      <w:lvlText w:val=""/>
      <w:lvlJc w:val="left"/>
      <w:pPr>
        <w:tabs>
          <w:tab w:val="num" w:pos="2160"/>
        </w:tabs>
        <w:ind w:left="2160" w:hanging="360"/>
      </w:pPr>
      <w:rPr>
        <w:rFonts w:ascii="Wingdings 2" w:hAnsi="Wingdings 2" w:hint="default"/>
      </w:rPr>
    </w:lvl>
    <w:lvl w:ilvl="3" w:tplc="ACC807C6" w:tentative="1">
      <w:start w:val="1"/>
      <w:numFmt w:val="bullet"/>
      <w:lvlText w:val=""/>
      <w:lvlJc w:val="left"/>
      <w:pPr>
        <w:tabs>
          <w:tab w:val="num" w:pos="2880"/>
        </w:tabs>
        <w:ind w:left="2880" w:hanging="360"/>
      </w:pPr>
      <w:rPr>
        <w:rFonts w:ascii="Wingdings 2" w:hAnsi="Wingdings 2" w:hint="default"/>
      </w:rPr>
    </w:lvl>
    <w:lvl w:ilvl="4" w:tplc="9FB4674E" w:tentative="1">
      <w:start w:val="1"/>
      <w:numFmt w:val="bullet"/>
      <w:lvlText w:val=""/>
      <w:lvlJc w:val="left"/>
      <w:pPr>
        <w:tabs>
          <w:tab w:val="num" w:pos="3600"/>
        </w:tabs>
        <w:ind w:left="3600" w:hanging="360"/>
      </w:pPr>
      <w:rPr>
        <w:rFonts w:ascii="Wingdings 2" w:hAnsi="Wingdings 2" w:hint="default"/>
      </w:rPr>
    </w:lvl>
    <w:lvl w:ilvl="5" w:tplc="7BF86198" w:tentative="1">
      <w:start w:val="1"/>
      <w:numFmt w:val="bullet"/>
      <w:lvlText w:val=""/>
      <w:lvlJc w:val="left"/>
      <w:pPr>
        <w:tabs>
          <w:tab w:val="num" w:pos="4320"/>
        </w:tabs>
        <w:ind w:left="4320" w:hanging="360"/>
      </w:pPr>
      <w:rPr>
        <w:rFonts w:ascii="Wingdings 2" w:hAnsi="Wingdings 2" w:hint="default"/>
      </w:rPr>
    </w:lvl>
    <w:lvl w:ilvl="6" w:tplc="65B8B862" w:tentative="1">
      <w:start w:val="1"/>
      <w:numFmt w:val="bullet"/>
      <w:lvlText w:val=""/>
      <w:lvlJc w:val="left"/>
      <w:pPr>
        <w:tabs>
          <w:tab w:val="num" w:pos="5040"/>
        </w:tabs>
        <w:ind w:left="5040" w:hanging="360"/>
      </w:pPr>
      <w:rPr>
        <w:rFonts w:ascii="Wingdings 2" w:hAnsi="Wingdings 2" w:hint="default"/>
      </w:rPr>
    </w:lvl>
    <w:lvl w:ilvl="7" w:tplc="182CA68A" w:tentative="1">
      <w:start w:val="1"/>
      <w:numFmt w:val="bullet"/>
      <w:lvlText w:val=""/>
      <w:lvlJc w:val="left"/>
      <w:pPr>
        <w:tabs>
          <w:tab w:val="num" w:pos="5760"/>
        </w:tabs>
        <w:ind w:left="5760" w:hanging="360"/>
      </w:pPr>
      <w:rPr>
        <w:rFonts w:ascii="Wingdings 2" w:hAnsi="Wingdings 2" w:hint="default"/>
      </w:rPr>
    </w:lvl>
    <w:lvl w:ilvl="8" w:tplc="A3EC192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5620CCA"/>
    <w:multiLevelType w:val="hybridMultilevel"/>
    <w:tmpl w:val="FD2642D8"/>
    <w:lvl w:ilvl="0" w:tplc="D2EC538E">
      <w:start w:val="1"/>
      <w:numFmt w:val="decimal"/>
      <w:lvlText w:val="%1."/>
      <w:lvlJc w:val="left"/>
      <w:pPr>
        <w:ind w:left="1070" w:hanging="360"/>
      </w:pPr>
      <w:rPr>
        <w:rFonts w:hint="default"/>
        <w:b/>
        <w:i w:val="0"/>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75BA2EF2"/>
    <w:multiLevelType w:val="hybridMultilevel"/>
    <w:tmpl w:val="84261D9C"/>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2" w15:restartNumberingAfterBreak="0">
    <w:nsid w:val="765D171C"/>
    <w:multiLevelType w:val="hybridMultilevel"/>
    <w:tmpl w:val="6DA82784"/>
    <w:lvl w:ilvl="0" w:tplc="4702699A">
      <w:start w:val="1"/>
      <w:numFmt w:val="bullet"/>
      <w:lvlText w:val=""/>
      <w:lvlJc w:val="left"/>
      <w:pPr>
        <w:tabs>
          <w:tab w:val="num" w:pos="720"/>
        </w:tabs>
        <w:ind w:left="720" w:hanging="360"/>
      </w:pPr>
      <w:rPr>
        <w:rFonts w:ascii="Wingdings" w:hAnsi="Wingdings" w:hint="default"/>
      </w:rPr>
    </w:lvl>
    <w:lvl w:ilvl="1" w:tplc="9716CA50" w:tentative="1">
      <w:start w:val="1"/>
      <w:numFmt w:val="bullet"/>
      <w:lvlText w:val=""/>
      <w:lvlJc w:val="left"/>
      <w:pPr>
        <w:tabs>
          <w:tab w:val="num" w:pos="1440"/>
        </w:tabs>
        <w:ind w:left="1440" w:hanging="360"/>
      </w:pPr>
      <w:rPr>
        <w:rFonts w:ascii="Wingdings" w:hAnsi="Wingdings" w:hint="default"/>
      </w:rPr>
    </w:lvl>
    <w:lvl w:ilvl="2" w:tplc="EFAC4584" w:tentative="1">
      <w:start w:val="1"/>
      <w:numFmt w:val="bullet"/>
      <w:lvlText w:val=""/>
      <w:lvlJc w:val="left"/>
      <w:pPr>
        <w:tabs>
          <w:tab w:val="num" w:pos="2160"/>
        </w:tabs>
        <w:ind w:left="2160" w:hanging="360"/>
      </w:pPr>
      <w:rPr>
        <w:rFonts w:ascii="Wingdings" w:hAnsi="Wingdings" w:hint="default"/>
      </w:rPr>
    </w:lvl>
    <w:lvl w:ilvl="3" w:tplc="4CC0BA76" w:tentative="1">
      <w:start w:val="1"/>
      <w:numFmt w:val="bullet"/>
      <w:lvlText w:val=""/>
      <w:lvlJc w:val="left"/>
      <w:pPr>
        <w:tabs>
          <w:tab w:val="num" w:pos="2880"/>
        </w:tabs>
        <w:ind w:left="2880" w:hanging="360"/>
      </w:pPr>
      <w:rPr>
        <w:rFonts w:ascii="Wingdings" w:hAnsi="Wingdings" w:hint="default"/>
      </w:rPr>
    </w:lvl>
    <w:lvl w:ilvl="4" w:tplc="F57C2AB4" w:tentative="1">
      <w:start w:val="1"/>
      <w:numFmt w:val="bullet"/>
      <w:lvlText w:val=""/>
      <w:lvlJc w:val="left"/>
      <w:pPr>
        <w:tabs>
          <w:tab w:val="num" w:pos="3600"/>
        </w:tabs>
        <w:ind w:left="3600" w:hanging="360"/>
      </w:pPr>
      <w:rPr>
        <w:rFonts w:ascii="Wingdings" w:hAnsi="Wingdings" w:hint="default"/>
      </w:rPr>
    </w:lvl>
    <w:lvl w:ilvl="5" w:tplc="955C907E" w:tentative="1">
      <w:start w:val="1"/>
      <w:numFmt w:val="bullet"/>
      <w:lvlText w:val=""/>
      <w:lvlJc w:val="left"/>
      <w:pPr>
        <w:tabs>
          <w:tab w:val="num" w:pos="4320"/>
        </w:tabs>
        <w:ind w:left="4320" w:hanging="360"/>
      </w:pPr>
      <w:rPr>
        <w:rFonts w:ascii="Wingdings" w:hAnsi="Wingdings" w:hint="default"/>
      </w:rPr>
    </w:lvl>
    <w:lvl w:ilvl="6" w:tplc="DEBEA96E" w:tentative="1">
      <w:start w:val="1"/>
      <w:numFmt w:val="bullet"/>
      <w:lvlText w:val=""/>
      <w:lvlJc w:val="left"/>
      <w:pPr>
        <w:tabs>
          <w:tab w:val="num" w:pos="5040"/>
        </w:tabs>
        <w:ind w:left="5040" w:hanging="360"/>
      </w:pPr>
      <w:rPr>
        <w:rFonts w:ascii="Wingdings" w:hAnsi="Wingdings" w:hint="default"/>
      </w:rPr>
    </w:lvl>
    <w:lvl w:ilvl="7" w:tplc="5FC2FC72" w:tentative="1">
      <w:start w:val="1"/>
      <w:numFmt w:val="bullet"/>
      <w:lvlText w:val=""/>
      <w:lvlJc w:val="left"/>
      <w:pPr>
        <w:tabs>
          <w:tab w:val="num" w:pos="5760"/>
        </w:tabs>
        <w:ind w:left="5760" w:hanging="360"/>
      </w:pPr>
      <w:rPr>
        <w:rFonts w:ascii="Wingdings" w:hAnsi="Wingdings" w:hint="default"/>
      </w:rPr>
    </w:lvl>
    <w:lvl w:ilvl="8" w:tplc="2DFC61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C6E70"/>
    <w:multiLevelType w:val="hybridMultilevel"/>
    <w:tmpl w:val="1870DA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4"/>
  </w:num>
  <w:num w:numId="4">
    <w:abstractNumId w:val="5"/>
  </w:num>
  <w:num w:numId="5">
    <w:abstractNumId w:val="6"/>
  </w:num>
  <w:num w:numId="6">
    <w:abstractNumId w:val="13"/>
  </w:num>
  <w:num w:numId="7">
    <w:abstractNumId w:val="8"/>
  </w:num>
  <w:num w:numId="8">
    <w:abstractNumId w:val="10"/>
  </w:num>
  <w:num w:numId="9">
    <w:abstractNumId w:val="1"/>
  </w:num>
  <w:num w:numId="10">
    <w:abstractNumId w:val="3"/>
  </w:num>
  <w:num w:numId="11">
    <w:abstractNumId w:val="2"/>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C8"/>
    <w:rsid w:val="000049EB"/>
    <w:rsid w:val="00037BDC"/>
    <w:rsid w:val="000412E0"/>
    <w:rsid w:val="00056A56"/>
    <w:rsid w:val="0009176C"/>
    <w:rsid w:val="0009242E"/>
    <w:rsid w:val="00117DFB"/>
    <w:rsid w:val="00121843"/>
    <w:rsid w:val="001265C8"/>
    <w:rsid w:val="00147952"/>
    <w:rsid w:val="0016006A"/>
    <w:rsid w:val="001741A7"/>
    <w:rsid w:val="00175ED2"/>
    <w:rsid w:val="001D787F"/>
    <w:rsid w:val="001E713D"/>
    <w:rsid w:val="00215490"/>
    <w:rsid w:val="0024133A"/>
    <w:rsid w:val="002422D5"/>
    <w:rsid w:val="002547EA"/>
    <w:rsid w:val="00270033"/>
    <w:rsid w:val="00274A5A"/>
    <w:rsid w:val="0027721A"/>
    <w:rsid w:val="00284A0E"/>
    <w:rsid w:val="002E7D9B"/>
    <w:rsid w:val="003329CF"/>
    <w:rsid w:val="00375179"/>
    <w:rsid w:val="003C32F7"/>
    <w:rsid w:val="003E3542"/>
    <w:rsid w:val="003E556D"/>
    <w:rsid w:val="004074EA"/>
    <w:rsid w:val="00443A13"/>
    <w:rsid w:val="0048685E"/>
    <w:rsid w:val="004B1E79"/>
    <w:rsid w:val="004F46DC"/>
    <w:rsid w:val="005058AC"/>
    <w:rsid w:val="00552034"/>
    <w:rsid w:val="0057511B"/>
    <w:rsid w:val="005A2ADA"/>
    <w:rsid w:val="005C292F"/>
    <w:rsid w:val="00636A55"/>
    <w:rsid w:val="006C4BD3"/>
    <w:rsid w:val="006F7E85"/>
    <w:rsid w:val="00711B5E"/>
    <w:rsid w:val="00722034"/>
    <w:rsid w:val="007343B9"/>
    <w:rsid w:val="0074381D"/>
    <w:rsid w:val="00747071"/>
    <w:rsid w:val="007D435C"/>
    <w:rsid w:val="00800380"/>
    <w:rsid w:val="00843017"/>
    <w:rsid w:val="00843F5C"/>
    <w:rsid w:val="008A53B3"/>
    <w:rsid w:val="008B0DFB"/>
    <w:rsid w:val="008B5296"/>
    <w:rsid w:val="008D3F9F"/>
    <w:rsid w:val="008D7CB8"/>
    <w:rsid w:val="008F1D3A"/>
    <w:rsid w:val="00933AEF"/>
    <w:rsid w:val="00954C2F"/>
    <w:rsid w:val="0095734B"/>
    <w:rsid w:val="00A15C64"/>
    <w:rsid w:val="00A81A31"/>
    <w:rsid w:val="00AD240D"/>
    <w:rsid w:val="00AD3D45"/>
    <w:rsid w:val="00B05DC3"/>
    <w:rsid w:val="00BD730C"/>
    <w:rsid w:val="00BE6AFD"/>
    <w:rsid w:val="00C06C6F"/>
    <w:rsid w:val="00CE090D"/>
    <w:rsid w:val="00D1118B"/>
    <w:rsid w:val="00D51AE2"/>
    <w:rsid w:val="00D5283C"/>
    <w:rsid w:val="00D578A8"/>
    <w:rsid w:val="00D648F1"/>
    <w:rsid w:val="00DB743E"/>
    <w:rsid w:val="00DC1338"/>
    <w:rsid w:val="00DF4544"/>
    <w:rsid w:val="00E10DBB"/>
    <w:rsid w:val="00E46B97"/>
    <w:rsid w:val="00E60D12"/>
    <w:rsid w:val="00E87066"/>
    <w:rsid w:val="00EA5CDE"/>
    <w:rsid w:val="00EC25C2"/>
    <w:rsid w:val="00ED0E09"/>
    <w:rsid w:val="00EE24E8"/>
    <w:rsid w:val="00F01CC7"/>
    <w:rsid w:val="00F216D1"/>
    <w:rsid w:val="00FC7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E693"/>
  <w15:docId w15:val="{9A82BA6C-7E80-48B3-B6E8-8BEFB707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1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9242E"/>
    <w:pPr>
      <w:spacing w:after="0" w:line="240" w:lineRule="auto"/>
      <w:ind w:left="720"/>
      <w:contextualSpacing/>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D0E09"/>
    <w:rPr>
      <w:i/>
      <w:iCs/>
    </w:rPr>
  </w:style>
  <w:style w:type="character" w:customStyle="1" w:styleId="apple-converted-space">
    <w:name w:val="apple-converted-space"/>
    <w:basedOn w:val="DefaultParagraphFont"/>
    <w:rsid w:val="00ED0E09"/>
  </w:style>
  <w:style w:type="table" w:styleId="TableGrid">
    <w:name w:val="Table Grid"/>
    <w:basedOn w:val="TableNormal"/>
    <w:uiPriority w:val="59"/>
    <w:rsid w:val="008D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rsid w:val="00037BDC"/>
    <w:pPr>
      <w:widowControl w:val="0"/>
      <w:suppressAutoHyphens/>
      <w:spacing w:after="0" w:line="100" w:lineRule="atLeast"/>
    </w:pPr>
    <w:rPr>
      <w:rFonts w:ascii="Times New Roman" w:eastAsia="Arial Unicode MS" w:hAnsi="Times New Roman" w:cs="Times New Roman"/>
      <w:sz w:val="20"/>
      <w:szCs w:val="20"/>
      <w:lang w:val="ru-RU" w:eastAsia="ar-SA"/>
    </w:rPr>
  </w:style>
  <w:style w:type="paragraph" w:customStyle="1" w:styleId="p8">
    <w:name w:val="p8"/>
    <w:basedOn w:val="Normal"/>
    <w:rsid w:val="00037B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link w:val="z-TopofFormChar"/>
    <w:rsid w:val="001741A7"/>
    <w:pPr>
      <w:spacing w:after="0" w:line="240" w:lineRule="auto"/>
    </w:pPr>
    <w:rPr>
      <w:rFonts w:ascii="Times New Roman" w:eastAsia="Times New Roman" w:hAnsi="Times New Roman" w:cs="Times New Roman"/>
      <w:sz w:val="24"/>
      <w:szCs w:val="20"/>
      <w:lang w:val="en-US"/>
    </w:rPr>
  </w:style>
  <w:style w:type="character" w:customStyle="1" w:styleId="z-TopofFormChar">
    <w:name w:val="z-Top of Form Char"/>
    <w:basedOn w:val="DefaultParagraphFont"/>
    <w:link w:val="z-TopofForm"/>
    <w:rsid w:val="001741A7"/>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6C4BD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C4BD3"/>
  </w:style>
  <w:style w:type="paragraph" w:styleId="Footer">
    <w:name w:val="footer"/>
    <w:basedOn w:val="Normal"/>
    <w:link w:val="FooterChar"/>
    <w:uiPriority w:val="99"/>
    <w:unhideWhenUsed/>
    <w:rsid w:val="006C4B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C4BD3"/>
  </w:style>
  <w:style w:type="paragraph" w:customStyle="1" w:styleId="Standard">
    <w:name w:val="Standard"/>
    <w:rsid w:val="0016006A"/>
    <w:pPr>
      <w:suppressAutoHyphens/>
      <w:autoSpaceDN w:val="0"/>
      <w:textAlignment w:val="baseline"/>
    </w:pPr>
    <w:rPr>
      <w:rFonts w:ascii="Calibri" w:eastAsia="SimSun" w:hAnsi="Calibri" w:cs="Tahoma"/>
      <w:kern w:val="3"/>
    </w:rPr>
  </w:style>
  <w:style w:type="paragraph" w:customStyle="1" w:styleId="mt-translation">
    <w:name w:val="mt-translation"/>
    <w:basedOn w:val="Normal"/>
    <w:rsid w:val="005058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hrase">
    <w:name w:val="phrase"/>
    <w:basedOn w:val="DefaultParagraphFont"/>
    <w:rsid w:val="005058AC"/>
  </w:style>
  <w:style w:type="character" w:customStyle="1" w:styleId="word">
    <w:name w:val="word"/>
    <w:basedOn w:val="DefaultParagraphFont"/>
    <w:rsid w:val="005058AC"/>
  </w:style>
  <w:style w:type="numbering" w:customStyle="1" w:styleId="NoList1">
    <w:name w:val="No List1"/>
    <w:next w:val="NoList"/>
    <w:uiPriority w:val="99"/>
    <w:semiHidden/>
    <w:unhideWhenUsed/>
    <w:rsid w:val="00722034"/>
  </w:style>
  <w:style w:type="character" w:customStyle="1" w:styleId="sentence">
    <w:name w:val="sentence"/>
    <w:basedOn w:val="DefaultParagraphFont"/>
    <w:rsid w:val="0072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2903">
      <w:bodyDiv w:val="1"/>
      <w:marLeft w:val="0"/>
      <w:marRight w:val="0"/>
      <w:marTop w:val="0"/>
      <w:marBottom w:val="0"/>
      <w:divBdr>
        <w:top w:val="none" w:sz="0" w:space="0" w:color="auto"/>
        <w:left w:val="none" w:sz="0" w:space="0" w:color="auto"/>
        <w:bottom w:val="none" w:sz="0" w:space="0" w:color="auto"/>
        <w:right w:val="none" w:sz="0" w:space="0" w:color="auto"/>
      </w:divBdr>
    </w:div>
    <w:div w:id="121580670">
      <w:bodyDiv w:val="1"/>
      <w:marLeft w:val="0"/>
      <w:marRight w:val="0"/>
      <w:marTop w:val="0"/>
      <w:marBottom w:val="0"/>
      <w:divBdr>
        <w:top w:val="none" w:sz="0" w:space="0" w:color="auto"/>
        <w:left w:val="none" w:sz="0" w:space="0" w:color="auto"/>
        <w:bottom w:val="none" w:sz="0" w:space="0" w:color="auto"/>
        <w:right w:val="none" w:sz="0" w:space="0" w:color="auto"/>
      </w:divBdr>
    </w:div>
    <w:div w:id="248658036">
      <w:bodyDiv w:val="1"/>
      <w:marLeft w:val="0"/>
      <w:marRight w:val="0"/>
      <w:marTop w:val="0"/>
      <w:marBottom w:val="0"/>
      <w:divBdr>
        <w:top w:val="none" w:sz="0" w:space="0" w:color="auto"/>
        <w:left w:val="none" w:sz="0" w:space="0" w:color="auto"/>
        <w:bottom w:val="none" w:sz="0" w:space="0" w:color="auto"/>
        <w:right w:val="none" w:sz="0" w:space="0" w:color="auto"/>
      </w:divBdr>
    </w:div>
    <w:div w:id="332027101">
      <w:bodyDiv w:val="1"/>
      <w:marLeft w:val="0"/>
      <w:marRight w:val="0"/>
      <w:marTop w:val="0"/>
      <w:marBottom w:val="0"/>
      <w:divBdr>
        <w:top w:val="none" w:sz="0" w:space="0" w:color="auto"/>
        <w:left w:val="none" w:sz="0" w:space="0" w:color="auto"/>
        <w:bottom w:val="none" w:sz="0" w:space="0" w:color="auto"/>
        <w:right w:val="none" w:sz="0" w:space="0" w:color="auto"/>
      </w:divBdr>
    </w:div>
    <w:div w:id="487743485">
      <w:bodyDiv w:val="1"/>
      <w:marLeft w:val="0"/>
      <w:marRight w:val="0"/>
      <w:marTop w:val="0"/>
      <w:marBottom w:val="0"/>
      <w:divBdr>
        <w:top w:val="none" w:sz="0" w:space="0" w:color="auto"/>
        <w:left w:val="none" w:sz="0" w:space="0" w:color="auto"/>
        <w:bottom w:val="none" w:sz="0" w:space="0" w:color="auto"/>
        <w:right w:val="none" w:sz="0" w:space="0" w:color="auto"/>
      </w:divBdr>
      <w:divsChild>
        <w:div w:id="108084469">
          <w:marLeft w:val="576"/>
          <w:marRight w:val="0"/>
          <w:marTop w:val="120"/>
          <w:marBottom w:val="0"/>
          <w:divBdr>
            <w:top w:val="none" w:sz="0" w:space="0" w:color="auto"/>
            <w:left w:val="none" w:sz="0" w:space="0" w:color="auto"/>
            <w:bottom w:val="none" w:sz="0" w:space="0" w:color="auto"/>
            <w:right w:val="none" w:sz="0" w:space="0" w:color="auto"/>
          </w:divBdr>
        </w:div>
      </w:divsChild>
    </w:div>
    <w:div w:id="622923680">
      <w:bodyDiv w:val="1"/>
      <w:marLeft w:val="0"/>
      <w:marRight w:val="0"/>
      <w:marTop w:val="0"/>
      <w:marBottom w:val="0"/>
      <w:divBdr>
        <w:top w:val="none" w:sz="0" w:space="0" w:color="auto"/>
        <w:left w:val="none" w:sz="0" w:space="0" w:color="auto"/>
        <w:bottom w:val="none" w:sz="0" w:space="0" w:color="auto"/>
        <w:right w:val="none" w:sz="0" w:space="0" w:color="auto"/>
      </w:divBdr>
    </w:div>
    <w:div w:id="662510726">
      <w:bodyDiv w:val="1"/>
      <w:marLeft w:val="0"/>
      <w:marRight w:val="0"/>
      <w:marTop w:val="0"/>
      <w:marBottom w:val="0"/>
      <w:divBdr>
        <w:top w:val="none" w:sz="0" w:space="0" w:color="auto"/>
        <w:left w:val="none" w:sz="0" w:space="0" w:color="auto"/>
        <w:bottom w:val="none" w:sz="0" w:space="0" w:color="auto"/>
        <w:right w:val="none" w:sz="0" w:space="0" w:color="auto"/>
      </w:divBdr>
    </w:div>
    <w:div w:id="702052050">
      <w:bodyDiv w:val="1"/>
      <w:marLeft w:val="0"/>
      <w:marRight w:val="0"/>
      <w:marTop w:val="0"/>
      <w:marBottom w:val="0"/>
      <w:divBdr>
        <w:top w:val="none" w:sz="0" w:space="0" w:color="auto"/>
        <w:left w:val="none" w:sz="0" w:space="0" w:color="auto"/>
        <w:bottom w:val="none" w:sz="0" w:space="0" w:color="auto"/>
        <w:right w:val="none" w:sz="0" w:space="0" w:color="auto"/>
      </w:divBdr>
      <w:divsChild>
        <w:div w:id="1963612402">
          <w:marLeft w:val="274"/>
          <w:marRight w:val="0"/>
          <w:marTop w:val="0"/>
          <w:marBottom w:val="0"/>
          <w:divBdr>
            <w:top w:val="none" w:sz="0" w:space="0" w:color="auto"/>
            <w:left w:val="none" w:sz="0" w:space="0" w:color="auto"/>
            <w:bottom w:val="none" w:sz="0" w:space="0" w:color="auto"/>
            <w:right w:val="none" w:sz="0" w:space="0" w:color="auto"/>
          </w:divBdr>
        </w:div>
        <w:div w:id="1889298216">
          <w:marLeft w:val="274"/>
          <w:marRight w:val="0"/>
          <w:marTop w:val="0"/>
          <w:marBottom w:val="0"/>
          <w:divBdr>
            <w:top w:val="none" w:sz="0" w:space="0" w:color="auto"/>
            <w:left w:val="none" w:sz="0" w:space="0" w:color="auto"/>
            <w:bottom w:val="none" w:sz="0" w:space="0" w:color="auto"/>
            <w:right w:val="none" w:sz="0" w:space="0" w:color="auto"/>
          </w:divBdr>
        </w:div>
        <w:div w:id="578562979">
          <w:marLeft w:val="274"/>
          <w:marRight w:val="0"/>
          <w:marTop w:val="0"/>
          <w:marBottom w:val="0"/>
          <w:divBdr>
            <w:top w:val="none" w:sz="0" w:space="0" w:color="auto"/>
            <w:left w:val="none" w:sz="0" w:space="0" w:color="auto"/>
            <w:bottom w:val="none" w:sz="0" w:space="0" w:color="auto"/>
            <w:right w:val="none" w:sz="0" w:space="0" w:color="auto"/>
          </w:divBdr>
        </w:div>
        <w:div w:id="729352250">
          <w:marLeft w:val="274"/>
          <w:marRight w:val="0"/>
          <w:marTop w:val="0"/>
          <w:marBottom w:val="0"/>
          <w:divBdr>
            <w:top w:val="none" w:sz="0" w:space="0" w:color="auto"/>
            <w:left w:val="none" w:sz="0" w:space="0" w:color="auto"/>
            <w:bottom w:val="none" w:sz="0" w:space="0" w:color="auto"/>
            <w:right w:val="none" w:sz="0" w:space="0" w:color="auto"/>
          </w:divBdr>
        </w:div>
        <w:div w:id="859246701">
          <w:marLeft w:val="274"/>
          <w:marRight w:val="0"/>
          <w:marTop w:val="0"/>
          <w:marBottom w:val="0"/>
          <w:divBdr>
            <w:top w:val="none" w:sz="0" w:space="0" w:color="auto"/>
            <w:left w:val="none" w:sz="0" w:space="0" w:color="auto"/>
            <w:bottom w:val="none" w:sz="0" w:space="0" w:color="auto"/>
            <w:right w:val="none" w:sz="0" w:space="0" w:color="auto"/>
          </w:divBdr>
        </w:div>
        <w:div w:id="998656359">
          <w:marLeft w:val="274"/>
          <w:marRight w:val="0"/>
          <w:marTop w:val="0"/>
          <w:marBottom w:val="0"/>
          <w:divBdr>
            <w:top w:val="none" w:sz="0" w:space="0" w:color="auto"/>
            <w:left w:val="none" w:sz="0" w:space="0" w:color="auto"/>
            <w:bottom w:val="none" w:sz="0" w:space="0" w:color="auto"/>
            <w:right w:val="none" w:sz="0" w:space="0" w:color="auto"/>
          </w:divBdr>
        </w:div>
        <w:div w:id="226646761">
          <w:marLeft w:val="274"/>
          <w:marRight w:val="0"/>
          <w:marTop w:val="0"/>
          <w:marBottom w:val="0"/>
          <w:divBdr>
            <w:top w:val="none" w:sz="0" w:space="0" w:color="auto"/>
            <w:left w:val="none" w:sz="0" w:space="0" w:color="auto"/>
            <w:bottom w:val="none" w:sz="0" w:space="0" w:color="auto"/>
            <w:right w:val="none" w:sz="0" w:space="0" w:color="auto"/>
          </w:divBdr>
        </w:div>
        <w:div w:id="959604580">
          <w:marLeft w:val="274"/>
          <w:marRight w:val="0"/>
          <w:marTop w:val="0"/>
          <w:marBottom w:val="0"/>
          <w:divBdr>
            <w:top w:val="none" w:sz="0" w:space="0" w:color="auto"/>
            <w:left w:val="none" w:sz="0" w:space="0" w:color="auto"/>
            <w:bottom w:val="none" w:sz="0" w:space="0" w:color="auto"/>
            <w:right w:val="none" w:sz="0" w:space="0" w:color="auto"/>
          </w:divBdr>
        </w:div>
        <w:div w:id="6446920">
          <w:marLeft w:val="274"/>
          <w:marRight w:val="0"/>
          <w:marTop w:val="0"/>
          <w:marBottom w:val="0"/>
          <w:divBdr>
            <w:top w:val="none" w:sz="0" w:space="0" w:color="auto"/>
            <w:left w:val="none" w:sz="0" w:space="0" w:color="auto"/>
            <w:bottom w:val="none" w:sz="0" w:space="0" w:color="auto"/>
            <w:right w:val="none" w:sz="0" w:space="0" w:color="auto"/>
          </w:divBdr>
        </w:div>
        <w:div w:id="30956154">
          <w:marLeft w:val="274"/>
          <w:marRight w:val="0"/>
          <w:marTop w:val="0"/>
          <w:marBottom w:val="0"/>
          <w:divBdr>
            <w:top w:val="none" w:sz="0" w:space="0" w:color="auto"/>
            <w:left w:val="none" w:sz="0" w:space="0" w:color="auto"/>
            <w:bottom w:val="none" w:sz="0" w:space="0" w:color="auto"/>
            <w:right w:val="none" w:sz="0" w:space="0" w:color="auto"/>
          </w:divBdr>
        </w:div>
      </w:divsChild>
    </w:div>
    <w:div w:id="728724111">
      <w:bodyDiv w:val="1"/>
      <w:marLeft w:val="0"/>
      <w:marRight w:val="0"/>
      <w:marTop w:val="0"/>
      <w:marBottom w:val="0"/>
      <w:divBdr>
        <w:top w:val="none" w:sz="0" w:space="0" w:color="auto"/>
        <w:left w:val="none" w:sz="0" w:space="0" w:color="auto"/>
        <w:bottom w:val="none" w:sz="0" w:space="0" w:color="auto"/>
        <w:right w:val="none" w:sz="0" w:space="0" w:color="auto"/>
      </w:divBdr>
    </w:div>
    <w:div w:id="851533134">
      <w:bodyDiv w:val="1"/>
      <w:marLeft w:val="0"/>
      <w:marRight w:val="0"/>
      <w:marTop w:val="0"/>
      <w:marBottom w:val="0"/>
      <w:divBdr>
        <w:top w:val="none" w:sz="0" w:space="0" w:color="auto"/>
        <w:left w:val="none" w:sz="0" w:space="0" w:color="auto"/>
        <w:bottom w:val="none" w:sz="0" w:space="0" w:color="auto"/>
        <w:right w:val="none" w:sz="0" w:space="0" w:color="auto"/>
      </w:divBdr>
    </w:div>
    <w:div w:id="932669462">
      <w:bodyDiv w:val="1"/>
      <w:marLeft w:val="0"/>
      <w:marRight w:val="0"/>
      <w:marTop w:val="0"/>
      <w:marBottom w:val="0"/>
      <w:divBdr>
        <w:top w:val="none" w:sz="0" w:space="0" w:color="auto"/>
        <w:left w:val="none" w:sz="0" w:space="0" w:color="auto"/>
        <w:bottom w:val="none" w:sz="0" w:space="0" w:color="auto"/>
        <w:right w:val="none" w:sz="0" w:space="0" w:color="auto"/>
      </w:divBdr>
    </w:div>
    <w:div w:id="1203863431">
      <w:bodyDiv w:val="1"/>
      <w:marLeft w:val="0"/>
      <w:marRight w:val="0"/>
      <w:marTop w:val="0"/>
      <w:marBottom w:val="0"/>
      <w:divBdr>
        <w:top w:val="none" w:sz="0" w:space="0" w:color="auto"/>
        <w:left w:val="none" w:sz="0" w:space="0" w:color="auto"/>
        <w:bottom w:val="none" w:sz="0" w:space="0" w:color="auto"/>
        <w:right w:val="none" w:sz="0" w:space="0" w:color="auto"/>
      </w:divBdr>
    </w:div>
    <w:div w:id="1311983575">
      <w:bodyDiv w:val="1"/>
      <w:marLeft w:val="0"/>
      <w:marRight w:val="0"/>
      <w:marTop w:val="0"/>
      <w:marBottom w:val="0"/>
      <w:divBdr>
        <w:top w:val="none" w:sz="0" w:space="0" w:color="auto"/>
        <w:left w:val="none" w:sz="0" w:space="0" w:color="auto"/>
        <w:bottom w:val="none" w:sz="0" w:space="0" w:color="auto"/>
        <w:right w:val="none" w:sz="0" w:space="0" w:color="auto"/>
      </w:divBdr>
    </w:div>
    <w:div w:id="1357538827">
      <w:bodyDiv w:val="1"/>
      <w:marLeft w:val="0"/>
      <w:marRight w:val="0"/>
      <w:marTop w:val="0"/>
      <w:marBottom w:val="0"/>
      <w:divBdr>
        <w:top w:val="none" w:sz="0" w:space="0" w:color="auto"/>
        <w:left w:val="none" w:sz="0" w:space="0" w:color="auto"/>
        <w:bottom w:val="none" w:sz="0" w:space="0" w:color="auto"/>
        <w:right w:val="none" w:sz="0" w:space="0" w:color="auto"/>
      </w:divBdr>
    </w:div>
    <w:div w:id="1436706554">
      <w:bodyDiv w:val="1"/>
      <w:marLeft w:val="0"/>
      <w:marRight w:val="0"/>
      <w:marTop w:val="0"/>
      <w:marBottom w:val="0"/>
      <w:divBdr>
        <w:top w:val="none" w:sz="0" w:space="0" w:color="auto"/>
        <w:left w:val="none" w:sz="0" w:space="0" w:color="auto"/>
        <w:bottom w:val="none" w:sz="0" w:space="0" w:color="auto"/>
        <w:right w:val="none" w:sz="0" w:space="0" w:color="auto"/>
      </w:divBdr>
      <w:divsChild>
        <w:div w:id="323051097">
          <w:marLeft w:val="576"/>
          <w:marRight w:val="0"/>
          <w:marTop w:val="120"/>
          <w:marBottom w:val="0"/>
          <w:divBdr>
            <w:top w:val="none" w:sz="0" w:space="0" w:color="auto"/>
            <w:left w:val="none" w:sz="0" w:space="0" w:color="auto"/>
            <w:bottom w:val="none" w:sz="0" w:space="0" w:color="auto"/>
            <w:right w:val="none" w:sz="0" w:space="0" w:color="auto"/>
          </w:divBdr>
        </w:div>
        <w:div w:id="670521864">
          <w:marLeft w:val="576"/>
          <w:marRight w:val="0"/>
          <w:marTop w:val="120"/>
          <w:marBottom w:val="0"/>
          <w:divBdr>
            <w:top w:val="none" w:sz="0" w:space="0" w:color="auto"/>
            <w:left w:val="none" w:sz="0" w:space="0" w:color="auto"/>
            <w:bottom w:val="none" w:sz="0" w:space="0" w:color="auto"/>
            <w:right w:val="none" w:sz="0" w:space="0" w:color="auto"/>
          </w:divBdr>
        </w:div>
        <w:div w:id="2086609466">
          <w:marLeft w:val="576"/>
          <w:marRight w:val="0"/>
          <w:marTop w:val="120"/>
          <w:marBottom w:val="0"/>
          <w:divBdr>
            <w:top w:val="none" w:sz="0" w:space="0" w:color="auto"/>
            <w:left w:val="none" w:sz="0" w:space="0" w:color="auto"/>
            <w:bottom w:val="none" w:sz="0" w:space="0" w:color="auto"/>
            <w:right w:val="none" w:sz="0" w:space="0" w:color="auto"/>
          </w:divBdr>
        </w:div>
        <w:div w:id="563763224">
          <w:marLeft w:val="576"/>
          <w:marRight w:val="0"/>
          <w:marTop w:val="120"/>
          <w:marBottom w:val="0"/>
          <w:divBdr>
            <w:top w:val="none" w:sz="0" w:space="0" w:color="auto"/>
            <w:left w:val="none" w:sz="0" w:space="0" w:color="auto"/>
            <w:bottom w:val="none" w:sz="0" w:space="0" w:color="auto"/>
            <w:right w:val="none" w:sz="0" w:space="0" w:color="auto"/>
          </w:divBdr>
        </w:div>
        <w:div w:id="1828206608">
          <w:marLeft w:val="576"/>
          <w:marRight w:val="0"/>
          <w:marTop w:val="120"/>
          <w:marBottom w:val="0"/>
          <w:divBdr>
            <w:top w:val="none" w:sz="0" w:space="0" w:color="auto"/>
            <w:left w:val="none" w:sz="0" w:space="0" w:color="auto"/>
            <w:bottom w:val="none" w:sz="0" w:space="0" w:color="auto"/>
            <w:right w:val="none" w:sz="0" w:space="0" w:color="auto"/>
          </w:divBdr>
        </w:div>
        <w:div w:id="1472022485">
          <w:marLeft w:val="576"/>
          <w:marRight w:val="0"/>
          <w:marTop w:val="120"/>
          <w:marBottom w:val="0"/>
          <w:divBdr>
            <w:top w:val="none" w:sz="0" w:space="0" w:color="auto"/>
            <w:left w:val="none" w:sz="0" w:space="0" w:color="auto"/>
            <w:bottom w:val="none" w:sz="0" w:space="0" w:color="auto"/>
            <w:right w:val="none" w:sz="0" w:space="0" w:color="auto"/>
          </w:divBdr>
        </w:div>
      </w:divsChild>
    </w:div>
    <w:div w:id="1505316763">
      <w:bodyDiv w:val="1"/>
      <w:marLeft w:val="0"/>
      <w:marRight w:val="0"/>
      <w:marTop w:val="0"/>
      <w:marBottom w:val="0"/>
      <w:divBdr>
        <w:top w:val="none" w:sz="0" w:space="0" w:color="auto"/>
        <w:left w:val="none" w:sz="0" w:space="0" w:color="auto"/>
        <w:bottom w:val="none" w:sz="0" w:space="0" w:color="auto"/>
        <w:right w:val="none" w:sz="0" w:space="0" w:color="auto"/>
      </w:divBdr>
    </w:div>
    <w:div w:id="1550873472">
      <w:bodyDiv w:val="1"/>
      <w:marLeft w:val="0"/>
      <w:marRight w:val="0"/>
      <w:marTop w:val="0"/>
      <w:marBottom w:val="0"/>
      <w:divBdr>
        <w:top w:val="none" w:sz="0" w:space="0" w:color="auto"/>
        <w:left w:val="none" w:sz="0" w:space="0" w:color="auto"/>
        <w:bottom w:val="none" w:sz="0" w:space="0" w:color="auto"/>
        <w:right w:val="none" w:sz="0" w:space="0" w:color="auto"/>
      </w:divBdr>
    </w:div>
    <w:div w:id="1644121917">
      <w:bodyDiv w:val="1"/>
      <w:marLeft w:val="0"/>
      <w:marRight w:val="0"/>
      <w:marTop w:val="0"/>
      <w:marBottom w:val="0"/>
      <w:divBdr>
        <w:top w:val="none" w:sz="0" w:space="0" w:color="auto"/>
        <w:left w:val="none" w:sz="0" w:space="0" w:color="auto"/>
        <w:bottom w:val="none" w:sz="0" w:space="0" w:color="auto"/>
        <w:right w:val="none" w:sz="0" w:space="0" w:color="auto"/>
      </w:divBdr>
    </w:div>
    <w:div w:id="1773935166">
      <w:bodyDiv w:val="1"/>
      <w:marLeft w:val="0"/>
      <w:marRight w:val="0"/>
      <w:marTop w:val="0"/>
      <w:marBottom w:val="0"/>
      <w:divBdr>
        <w:top w:val="none" w:sz="0" w:space="0" w:color="auto"/>
        <w:left w:val="none" w:sz="0" w:space="0" w:color="auto"/>
        <w:bottom w:val="none" w:sz="0" w:space="0" w:color="auto"/>
        <w:right w:val="none" w:sz="0" w:space="0" w:color="auto"/>
      </w:divBdr>
      <w:divsChild>
        <w:div w:id="643238088">
          <w:marLeft w:val="576"/>
          <w:marRight w:val="0"/>
          <w:marTop w:val="120"/>
          <w:marBottom w:val="0"/>
          <w:divBdr>
            <w:top w:val="none" w:sz="0" w:space="0" w:color="auto"/>
            <w:left w:val="none" w:sz="0" w:space="0" w:color="auto"/>
            <w:bottom w:val="none" w:sz="0" w:space="0" w:color="auto"/>
            <w:right w:val="none" w:sz="0" w:space="0" w:color="auto"/>
          </w:divBdr>
        </w:div>
      </w:divsChild>
    </w:div>
    <w:div w:id="18138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CFB1-9C09-440B-B0E1-861360BB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46426</Words>
  <Characters>26464</Characters>
  <Application>Microsoft Office Word</Application>
  <DocSecurity>0</DocSecurity>
  <Lines>220</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OnePCOnePC</Company>
  <LinksUpToDate>false</LinksUpToDate>
  <CharactersWithSpaces>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Dace Ūdre</cp:lastModifiedBy>
  <cp:revision>2</cp:revision>
  <dcterms:created xsi:type="dcterms:W3CDTF">2020-10-22T13:52:00Z</dcterms:created>
  <dcterms:modified xsi:type="dcterms:W3CDTF">2020-10-22T13:52:00Z</dcterms:modified>
</cp:coreProperties>
</file>