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C1401" w14:textId="77777777" w:rsidR="00A17E8C" w:rsidRPr="00151339" w:rsidRDefault="00A17E8C" w:rsidP="00A17E8C">
      <w:pPr>
        <w:pStyle w:val="Virsraksts1"/>
      </w:pPr>
      <w:r w:rsidRPr="00151339">
        <w:t>Rainis Kastaņolā 1911. gada 1. novembrī</w:t>
      </w:r>
    </w:p>
    <w:p w14:paraId="0BC84255" w14:textId="77777777" w:rsidR="00A17E8C" w:rsidRDefault="00A17E8C" w:rsidP="00A17E8C">
      <w:r w:rsidRPr="00151339">
        <w:t>Iniņ, sirsniņ, draudziņ, turies, dārgumiņ, esi stipra! Kad Tev grib paziņot Tavs sapnis</w:t>
      </w:r>
      <w:r w:rsidRPr="00C76632">
        <w:rPr>
          <w:vertAlign w:val="superscript"/>
        </w:rPr>
        <w:t>1</w:t>
      </w:r>
      <w:r w:rsidRPr="00151339">
        <w:t xml:space="preserve"> ko briesmīgu, sagatavojies, apdomā visu. Varbūt ir iespējams Tev braukt?</w:t>
      </w:r>
      <w:r w:rsidRPr="00C76632">
        <w:rPr>
          <w:vertAlign w:val="superscript"/>
        </w:rPr>
        <w:t>2</w:t>
      </w:r>
      <w:r w:rsidRPr="00151339">
        <w:t xml:space="preserve"> varbūt Tev dvēslei vajdzīgs un Tu bez tā nevari dzīvot. Priekš manis būtu briesmīgi, ka Tu dodies briesmās, bet, kad Tev vajdzīgs, tad var visu nest. Tikai apdomā stipri. Vēl Tu neesi vesela. Ir briesmas, kad kas kaitētu tik skaistam cilvēkam kā Tu. Man kauns teikt Tev pašai par Tavu lielumu un skaistumu,</w:t>
      </w:r>
      <w:r>
        <w:t xml:space="preserve"> — </w:t>
      </w:r>
      <w:r w:rsidRPr="00151339">
        <w:t xml:space="preserve">Tu esi laimīgāka, Tu nekaunies man to teikt </w:t>
      </w:r>
      <w:r>
        <w:t>—</w:t>
      </w:r>
      <w:r w:rsidRPr="00151339">
        <w:t>, bet, kad briesmas draud, tad jāsaka viss, arī patiesība.</w:t>
      </w:r>
      <w:r>
        <w:t xml:space="preserve"> — </w:t>
      </w:r>
      <w:r w:rsidRPr="00151339">
        <w:t>Vai Tu nevari likt Doriņai</w:t>
      </w:r>
      <w:r w:rsidRPr="00C76632">
        <w:rPr>
          <w:vertAlign w:val="superscript"/>
        </w:rPr>
        <w:t>3</w:t>
      </w:r>
      <w:r w:rsidRPr="00151339">
        <w:t xml:space="preserve"> braukt? Es zinu, tas nav tas, mamiņa</w:t>
      </w:r>
      <w:r w:rsidRPr="00C76632">
        <w:rPr>
          <w:vertAlign w:val="superscript"/>
        </w:rPr>
        <w:t>4</w:t>
      </w:r>
      <w:r w:rsidRPr="00151339">
        <w:t xml:space="preserve"> arī gribēja ar Tevi vēl par daudz ko, par sevi izrunāties, savu dzīvi noslēgt,</w:t>
      </w:r>
      <w:r>
        <w:t xml:space="preserve"> — </w:t>
      </w:r>
      <w:r w:rsidRPr="00151339">
        <w:t>bet Tev taču būs mierīgāka sirds. Vai nevar telegrafēt Lilijai</w:t>
      </w:r>
      <w:r w:rsidRPr="00C76632">
        <w:rPr>
          <w:vertAlign w:val="superscript"/>
        </w:rPr>
        <w:t>5</w:t>
      </w:r>
      <w:r w:rsidRPr="00151339">
        <w:t>? Tā apraudzīs un būs klāt, un paziņos; būs taču zināms cilvēks. Manu mīļo sirds draudziņ, turies. Tu vari būt stipra lielos brīžos, varbūt taisni tagad nāk. Paziņo man, ko Tu nodomā darīt; runā, Tev būs vieglāk, manu dārgumiņ, lido.</w:t>
      </w:r>
    </w:p>
    <w:p w14:paraId="1CA573CC" w14:textId="77777777" w:rsidR="00A17E8C" w:rsidRPr="004D1F9B" w:rsidRDefault="00A17E8C" w:rsidP="00A17E8C">
      <w:pPr>
        <w:pStyle w:val="Paskaidrojums"/>
      </w:pPr>
      <w:r w:rsidRPr="004D1F9B">
        <w:t>[</w:t>
      </w:r>
      <w:r w:rsidRPr="00DF2950">
        <w:rPr>
          <w:i/>
          <w:iCs/>
        </w:rPr>
        <w:t>Turpinājums labajā malā vertikāli:</w:t>
      </w:r>
      <w:r w:rsidRPr="004D1F9B">
        <w:t>]</w:t>
      </w:r>
    </w:p>
    <w:p w14:paraId="12582670" w14:textId="77777777" w:rsidR="00A17E8C" w:rsidRPr="00C76632" w:rsidRDefault="00A17E8C" w:rsidP="00A17E8C">
      <w:r w:rsidRPr="00C76632">
        <w:t>Nēģis esot tiešām Rīgā pārbraucis,</w:t>
      </w:r>
      <w:r w:rsidRPr="00C76632">
        <w:rPr>
          <w:vertAlign w:val="superscript"/>
        </w:rPr>
        <w:t>6</w:t>
      </w:r>
      <w:r w:rsidRPr="00C76632">
        <w:t xml:space="preserve"> un, kad viņam ies labi, tad Tev arī nav ko baidīties. Drīz dzirdēs. Lido, iniņ.</w:t>
      </w:r>
    </w:p>
    <w:p w14:paraId="5AC75B8C" w14:textId="77777777" w:rsidR="00A17E8C" w:rsidRPr="004D1F9B" w:rsidRDefault="00A17E8C" w:rsidP="00A17E8C">
      <w:pPr>
        <w:pStyle w:val="Dati"/>
        <w:spacing w:after="0"/>
      </w:pPr>
      <w:r w:rsidRPr="004D1F9B">
        <w:t xml:space="preserve">Ilustrēta atklātne ar alpīnu </w:t>
      </w:r>
      <w:r w:rsidRPr="00AF35D4">
        <w:t>ziedu cera</w:t>
      </w:r>
      <w:r w:rsidRPr="004D1F9B">
        <w:t xml:space="preserve"> krāsainu fotoattēlu (RTMM 103768). Atklātnes otrā pusē: „</w:t>
      </w:r>
      <w:r w:rsidRPr="004D1F9B">
        <w:rPr>
          <w:i/>
        </w:rPr>
        <w:t>Photochromie</w:t>
      </w:r>
      <w:r w:rsidRPr="004D1F9B">
        <w:t xml:space="preserve"> [firmas zīme] 515. </w:t>
      </w:r>
      <w:r w:rsidRPr="004D1F9B">
        <w:rPr>
          <w:i/>
        </w:rPr>
        <w:t>Trifolium alpinum. Daphne striata.</w:t>
      </w:r>
      <w:r>
        <w:t>”</w:t>
      </w:r>
      <w:r w:rsidRPr="004D1F9B">
        <w:t xml:space="preserve"> Teksts rakstīts ar melnu tinti. Atklātne adresēta: „Mme A. Naglin b/Dr. Fa</w:t>
      </w:r>
      <w:r>
        <w:t>rbstein, Zürich, Turnerstr. 22.”</w:t>
      </w:r>
      <w:r w:rsidRPr="004D1F9B">
        <w:t xml:space="preserve"> Kastaņolas pasta zīmogs ar datumu: „</w:t>
      </w:r>
      <w:r w:rsidRPr="004D1F9B">
        <w:rPr>
          <w:i/>
        </w:rPr>
        <w:t>2.XI.11</w:t>
      </w:r>
      <w:r>
        <w:t>.”</w:t>
      </w:r>
    </w:p>
    <w:p w14:paraId="2D0FE0ED" w14:textId="77777777" w:rsidR="00A17E8C" w:rsidRPr="004D1F9B" w:rsidRDefault="00A17E8C" w:rsidP="00A17E8C">
      <w:pPr>
        <w:pStyle w:val="Dati"/>
        <w:spacing w:before="0" w:after="0"/>
      </w:pPr>
      <w:r w:rsidRPr="004D1F9B">
        <w:t>Atklātne cietusi no mitruma; dažviet padzisis teksts.</w:t>
      </w:r>
    </w:p>
    <w:p w14:paraId="5534C07C" w14:textId="77777777" w:rsidR="00A17E8C" w:rsidRDefault="00A17E8C" w:rsidP="00A17E8C">
      <w:pPr>
        <w:pStyle w:val="Dati"/>
        <w:spacing w:before="0"/>
      </w:pPr>
      <w:r w:rsidRPr="004D1F9B">
        <w:t>Pirmpublicējums RKR, 21.</w:t>
      </w:r>
      <w:r>
        <w:t> </w:t>
      </w:r>
      <w:r w:rsidRPr="004D1F9B">
        <w:t>sēj., 417.</w:t>
      </w:r>
      <w:r>
        <w:t> </w:t>
      </w:r>
      <w:r w:rsidRPr="004D1F9B">
        <w:t>lpp. Nosūtīšanas vieta un datējums noteikts pēc pasta zīmoga.</w:t>
      </w:r>
    </w:p>
    <w:p w14:paraId="63C92D76" w14:textId="77777777" w:rsidR="00A17E8C" w:rsidRPr="004D1F9B" w:rsidRDefault="00A17E8C" w:rsidP="00A17E8C">
      <w:r w:rsidRPr="00C76632">
        <w:rPr>
          <w:vertAlign w:val="superscript"/>
        </w:rPr>
        <w:t>1</w:t>
      </w:r>
      <w:r w:rsidRPr="004D1F9B">
        <w:t xml:space="preserve"> Aspazijas 31. oktobra atklātnē aprakstītā mātes nāves vīzija.</w:t>
      </w:r>
    </w:p>
    <w:p w14:paraId="37E1EE98" w14:textId="77777777" w:rsidR="00A17E8C" w:rsidRDefault="00A17E8C" w:rsidP="00A17E8C">
      <w:r w:rsidRPr="00C76632">
        <w:rPr>
          <w:vertAlign w:val="superscript"/>
        </w:rPr>
        <w:t>2</w:t>
      </w:r>
      <w:r w:rsidRPr="004D1F9B">
        <w:t xml:space="preserve"> Resp., atgriezties dzimtenē. </w:t>
      </w:r>
      <w:r w:rsidRPr="00EE26BB">
        <w:rPr>
          <w:lang w:val="lv-LV"/>
        </w:rPr>
        <w:t>Aspazija par atgriešanos dzimtenē domāja jau ilgāku laiku, un 1911. gada februārī Rainim ar Rīgas advokāta Arveda Berga starpniecību bija izdevies noskaidrot, ka nopietni juridiski vai administratīvi šķēršļi viņu pēc pārbraukšanas neapdraudētu (sk. A. Berga 1911. gada 30. janvāra (12. februāra) vēstuli dzejniekam; RTMM 29873). Taču Aspazijas nodoma īstenošanai ceļā bija stājusies veselības pasliktināšanās.</w:t>
      </w:r>
    </w:p>
    <w:p w14:paraId="718B182E" w14:textId="77777777" w:rsidR="00A17E8C" w:rsidRPr="004D1F9B" w:rsidRDefault="00A17E8C" w:rsidP="00A17E8C">
      <w:r w:rsidRPr="00C76632">
        <w:rPr>
          <w:vertAlign w:val="superscript"/>
        </w:rPr>
        <w:t>3</w:t>
      </w:r>
      <w:r w:rsidRPr="004D1F9B">
        <w:t xml:space="preserve"> Runa ir par Aspazijas māsu D. Rozenbergu, kura tolaik strādāja Jaungulbenes aptiekā par provizora palīdzi.</w:t>
      </w:r>
    </w:p>
    <w:p w14:paraId="002B8A2F" w14:textId="77777777" w:rsidR="00A17E8C" w:rsidRPr="004D1F9B" w:rsidRDefault="00A17E8C" w:rsidP="00A17E8C">
      <w:r w:rsidRPr="00C76632">
        <w:rPr>
          <w:vertAlign w:val="superscript"/>
        </w:rPr>
        <w:t>4</w:t>
      </w:r>
      <w:r w:rsidRPr="004D1F9B">
        <w:t xml:space="preserve"> Aspazijas māte M. Rozenberga.</w:t>
      </w:r>
    </w:p>
    <w:p w14:paraId="2160EF17" w14:textId="77777777" w:rsidR="00A17E8C" w:rsidRDefault="00A17E8C" w:rsidP="00A17E8C">
      <w:r w:rsidRPr="00C76632">
        <w:rPr>
          <w:vertAlign w:val="superscript"/>
        </w:rPr>
        <w:t>5</w:t>
      </w:r>
      <w:r w:rsidRPr="004D1F9B">
        <w:t xml:space="preserve"> Domāta dzejniekpāra Rīgas draudzene A. Lūkina.</w:t>
      </w:r>
    </w:p>
    <w:p w14:paraId="1EC0F9CF" w14:textId="77777777" w:rsidR="00A17E8C" w:rsidRPr="004D1F9B" w:rsidRDefault="00A17E8C" w:rsidP="00A17E8C">
      <w:r w:rsidRPr="00C76632">
        <w:rPr>
          <w:vertAlign w:val="superscript"/>
        </w:rPr>
        <w:t>6</w:t>
      </w:r>
      <w:r w:rsidRPr="004D1F9B">
        <w:t xml:space="preserve"> Nēģis bija politiskā emigranta Kārļa Zuša segvārds. K. Zutis 1911. gada oktobrī no Briseles bija nelegāli ieradies Rīgā. Vēlāk viņš pārcēlās uz Pēterburgu, taču tur 1912. gada 6. janvārī tika arestēts.</w:t>
      </w:r>
    </w:p>
    <w:p w14:paraId="6F41F5FA" w14:textId="77777777" w:rsidR="001951E0" w:rsidRPr="00A17E8C" w:rsidRDefault="001951E0" w:rsidP="00A17E8C"/>
    <w:sectPr w:rsidR="001951E0" w:rsidRPr="00A17E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6A9A8" w14:textId="77777777" w:rsidR="00AB7DAC" w:rsidRDefault="00AB7DAC" w:rsidP="00CC0FA4">
      <w:r>
        <w:separator/>
      </w:r>
    </w:p>
  </w:endnote>
  <w:endnote w:type="continuationSeparator" w:id="0">
    <w:p w14:paraId="28F4F568" w14:textId="77777777" w:rsidR="00AB7DAC" w:rsidRDefault="00AB7DAC"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C885B" w14:textId="77777777" w:rsidR="00AB7DAC" w:rsidRDefault="00AB7DAC" w:rsidP="00CC0FA4">
      <w:r>
        <w:separator/>
      </w:r>
    </w:p>
  </w:footnote>
  <w:footnote w:type="continuationSeparator" w:id="0">
    <w:p w14:paraId="64E316E7" w14:textId="77777777" w:rsidR="00AB7DAC" w:rsidRDefault="00AB7DAC"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865"/>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C35"/>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71B"/>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59B7"/>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D76DC"/>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871"/>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D21"/>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1E0"/>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297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09DC"/>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6B1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663EA"/>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2C87"/>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169B"/>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6BA8"/>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0BF"/>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A43"/>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6C62"/>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2E59"/>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521"/>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4"/>
    <w:rsid w:val="008E0B05"/>
    <w:rsid w:val="008E0D68"/>
    <w:rsid w:val="008E189D"/>
    <w:rsid w:val="008E1F1C"/>
    <w:rsid w:val="008E25E3"/>
    <w:rsid w:val="008E3221"/>
    <w:rsid w:val="008E35AD"/>
    <w:rsid w:val="008E3879"/>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B5C"/>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8C"/>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DAC"/>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178"/>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04C"/>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24A7"/>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0A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1F8"/>
    <w:rsid w:val="00CE548C"/>
    <w:rsid w:val="00CE58CF"/>
    <w:rsid w:val="00CE5D5B"/>
    <w:rsid w:val="00CE605C"/>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6B99"/>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07F8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3E18"/>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2D6E"/>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951"/>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654"/>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2D4E"/>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48C"/>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1646</Words>
  <Characters>939</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2020-10-04T10:43:00Z</dcterms:created>
  <dcterms:modified xsi:type="dcterms:W3CDTF">2020-10-04T10:43:00Z</dcterms:modified>
</cp:coreProperties>
</file>