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AF91B3" w14:textId="77777777" w:rsidR="000805D0" w:rsidRDefault="000805D0" w:rsidP="000805D0">
      <w:bookmarkStart w:id="0" w:name="_Hlk37068819"/>
      <w:bookmarkStart w:id="1" w:name="_Hlk37068850"/>
      <w:bookmarkStart w:id="2" w:name="_Hlk37068879"/>
      <w:bookmarkStart w:id="3" w:name="_Hlk37068943"/>
      <w:bookmarkStart w:id="4" w:name="_Hlk37068979"/>
      <w:bookmarkStart w:id="5" w:name="_Hlk37069021"/>
      <w:bookmarkStart w:id="6" w:name="_Hlk37069072"/>
      <w:bookmarkStart w:id="7" w:name="_Hlk37069100"/>
      <w:bookmarkStart w:id="8" w:name="_Hlk37069137"/>
      <w:bookmarkStart w:id="9" w:name="_Hlk37069194"/>
      <w:bookmarkStart w:id="10" w:name="_Hlk37069230"/>
      <w:bookmarkStart w:id="11" w:name="_Hlk37069266"/>
      <w:bookmarkStart w:id="12" w:name="_Hlk37069298"/>
      <w:bookmarkStart w:id="13" w:name="_Hlk37069328"/>
      <w:bookmarkStart w:id="14" w:name="_Hlk37069359"/>
      <w:bookmarkStart w:id="15" w:name="_Hlk37069388"/>
      <w:bookmarkStart w:id="16" w:name="_Hlk37069418"/>
      <w:bookmarkStart w:id="17" w:name="_Hlk37069447"/>
      <w:bookmarkStart w:id="18" w:name="_Hlk37069480"/>
      <w:bookmarkStart w:id="19" w:name="_Hlk37069519"/>
      <w:bookmarkStart w:id="20" w:name="_Hlk37069548"/>
      <w:bookmarkStart w:id="21" w:name="_Hlk37069575"/>
      <w:bookmarkStart w:id="22" w:name="_Hlk37069602"/>
      <w:bookmarkStart w:id="23" w:name="_Hlk37069639"/>
      <w:bookmarkStart w:id="24" w:name="_Hlk37069671"/>
      <w:bookmarkStart w:id="25" w:name="_Hlk37069721"/>
      <w:bookmarkStart w:id="26" w:name="_Hlk37069753"/>
      <w:bookmarkStart w:id="27" w:name="_Hlk37069785"/>
      <w:bookmarkStart w:id="28" w:name="_Hlk37069821"/>
      <w:bookmarkStart w:id="29" w:name="_Hlk37069863"/>
      <w:bookmarkStart w:id="30" w:name="_Hlk37069895"/>
      <w:bookmarkStart w:id="31" w:name="_Hlk37069934"/>
      <w:bookmarkStart w:id="32" w:name="_Hlk37069964"/>
      <w:bookmarkStart w:id="33" w:name="_Hlk37069998"/>
      <w:bookmarkStart w:id="34" w:name="_Hlk37070038"/>
      <w:bookmarkStart w:id="35" w:name="_Hlk37070118"/>
      <w:r w:rsidRPr="00C222AA">
        <w:t>RAINIS</w:t>
      </w:r>
    </w:p>
    <w:p w14:paraId="2C755BAB" w14:textId="77777777" w:rsidR="000805D0" w:rsidRPr="00C222AA" w:rsidRDefault="000805D0" w:rsidP="000805D0">
      <w:r>
        <w:t>Latvija</w:t>
      </w:r>
    </w:p>
    <w:p w14:paraId="2D4A6838" w14:textId="77777777" w:rsidR="000805D0" w:rsidRDefault="000805D0" w:rsidP="000805D0">
      <w:r w:rsidRPr="00C222AA">
        <w:t>1920-1929</w:t>
      </w:r>
    </w:p>
    <w:p w14:paraId="2BCEF1CE" w14:textId="77777777" w:rsidR="000805D0" w:rsidRPr="00432EC8" w:rsidRDefault="000805D0" w:rsidP="007758EB">
      <w:pPr>
        <w:spacing w:before="240"/>
      </w:pPr>
      <w:r w:rsidRPr="00432EC8">
        <w:rPr>
          <w:rFonts w:cs="Courier New"/>
        </w:rPr>
        <w:t>1920</w:t>
      </w:r>
    </w:p>
    <w:p w14:paraId="3D1F2FCC" w14:textId="77777777" w:rsidR="000805D0" w:rsidRPr="00432EC8" w:rsidRDefault="000805D0" w:rsidP="000805D0">
      <w:r w:rsidRPr="00432EC8">
        <w:rPr>
          <w:rFonts w:cs="Courier New"/>
        </w:rPr>
        <w:t>DIENASGRĀMATA</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14:paraId="7E9532A1" w14:textId="77777777" w:rsidR="000805D0" w:rsidRDefault="000805D0" w:rsidP="007758EB">
      <w:pPr>
        <w:spacing w:before="240"/>
      </w:pPr>
      <w:r w:rsidRPr="00C222AA">
        <w:t>21.12.20.</w:t>
      </w:r>
    </w:p>
    <w:p w14:paraId="50920422" w14:textId="77777777" w:rsidR="000805D0" w:rsidRPr="00C222AA" w:rsidRDefault="000805D0" w:rsidP="007758EB">
      <w:pPr>
        <w:pStyle w:val="Bezatstarpm"/>
        <w:spacing w:before="480"/>
      </w:pPr>
      <w:r w:rsidRPr="00C222AA">
        <w:t>Cēlos p. 7. Nobeidzu prologu. Izlasīju aforismus. Sveiciens sastāv no 4 pantiem pa 8 rindiņām.</w:t>
      </w:r>
    </w:p>
    <w:p w14:paraId="0CB57B40" w14:textId="77777777" w:rsidR="000805D0" w:rsidRPr="00C222AA" w:rsidRDefault="000805D0" w:rsidP="009D3A9A">
      <w:pPr>
        <w:pStyle w:val="Bezatstarpm"/>
      </w:pPr>
      <w:r w:rsidRPr="00C222AA">
        <w:t>Vispār pats par sevi nedrīkst nekad sliktu teikt. To nekad nepiedod. Tā Šillers teicis dažas piezīmes par savām drāmām, kuras vēl tagad iet viņām līdz. Gēte daudz gudrāks. Tas par sevi saka tikai labu. — Var taču nekā nesacīt. —</w:t>
      </w:r>
    </w:p>
    <w:p w14:paraId="2945F322" w14:textId="77777777" w:rsidR="000805D0" w:rsidRDefault="000805D0" w:rsidP="009D3A9A">
      <w:pPr>
        <w:pStyle w:val="Bezatstarpm"/>
      </w:pPr>
      <w:r w:rsidRPr="00C222AA">
        <w:t>Kad rakstnieks nekā nesaka, tad viņš dumjš. Publika grib zināt, vai darbs labs, un griežas pie īstākā avota — autora paša. Tam taču jāzina! —</w:t>
      </w:r>
    </w:p>
    <w:p w14:paraId="7B8D319F" w14:textId="098054AD" w:rsidR="000805D0" w:rsidRPr="00C222AA" w:rsidRDefault="00371EB7" w:rsidP="009D3A9A">
      <w:pPr>
        <w:pStyle w:val="Bezatstarpm"/>
      </w:pPr>
      <w:r>
        <w:t xml:space="preserve">— </w:t>
      </w:r>
      <w:r w:rsidR="000805D0" w:rsidRPr="00C222AA">
        <w:t xml:space="preserve">Tā mamma gāja uz banku un prasīja direktoram: </w:t>
      </w:r>
      <w:r w:rsidR="000805D0">
        <w:t>"</w:t>
      </w:r>
      <w:r w:rsidR="000805D0" w:rsidRPr="00C222AA">
        <w:t>Vai jūsu banka droša?</w:t>
      </w:r>
      <w:r w:rsidR="000805D0">
        <w:t>"</w:t>
      </w:r>
      <w:r w:rsidR="000805D0" w:rsidRPr="00C222AA">
        <w:t xml:space="preserve"> Tas atbild, ka droša. — </w:t>
      </w:r>
      <w:r w:rsidR="000805D0">
        <w:t>"</w:t>
      </w:r>
      <w:r w:rsidR="000805D0" w:rsidRPr="00C222AA">
        <w:t>Tad labi</w:t>
      </w:r>
      <w:r w:rsidR="000805D0">
        <w:t>"</w:t>
      </w:r>
      <w:r w:rsidR="000805D0" w:rsidRPr="00C222AA">
        <w:t xml:space="preserve"> — atstāja. — Tāda ir publika.</w:t>
      </w:r>
    </w:p>
    <w:p w14:paraId="72B58B88" w14:textId="77777777" w:rsidR="000805D0" w:rsidRPr="00C222AA" w:rsidRDefault="000805D0" w:rsidP="009D3A9A">
      <w:pPr>
        <w:pStyle w:val="Bezatstarpm"/>
      </w:pPr>
      <w:r>
        <w:t>"</w:t>
      </w:r>
      <w:r w:rsidRPr="00C222AA">
        <w:t>Vai esat ko krietnu uzrakstījuši?</w:t>
      </w:r>
      <w:r>
        <w:t>"</w:t>
      </w:r>
      <w:r w:rsidRPr="00C222AA">
        <w:t xml:space="preserve"> — </w:t>
      </w:r>
      <w:r>
        <w:t>"</w:t>
      </w:r>
      <w:r w:rsidRPr="00C222AA">
        <w:t>Nuja, krietnu.</w:t>
      </w:r>
      <w:r>
        <w:t>"</w:t>
      </w:r>
      <w:r w:rsidRPr="00C222AA">
        <w:t xml:space="preserve"> — </w:t>
      </w:r>
      <w:r>
        <w:t>"</w:t>
      </w:r>
      <w:r w:rsidRPr="00C222AA">
        <w:t>Tad labi, dodat. Nauda grūti pelnīta, nevar par niekiem izdot.</w:t>
      </w:r>
      <w:r>
        <w:t>"</w:t>
      </w:r>
      <w:r w:rsidRPr="00C222AA">
        <w:t xml:space="preserve"> Ja autors nezin, kas tad lai zin. —</w:t>
      </w:r>
    </w:p>
    <w:p w14:paraId="39B6DA77" w14:textId="6A22C112" w:rsidR="000805D0" w:rsidRPr="00C222AA" w:rsidRDefault="000805D0" w:rsidP="009D3A9A">
      <w:pPr>
        <w:pStyle w:val="Bezatstarpm"/>
      </w:pPr>
      <w:r w:rsidRPr="00C222AA">
        <w:t xml:space="preserve">— Atnāca sekretāre no </w:t>
      </w:r>
      <w:r>
        <w:t>"</w:t>
      </w:r>
      <w:r w:rsidRPr="00C222AA">
        <w:t>Daile un darbs</w:t>
      </w:r>
      <w:r>
        <w:t>"</w:t>
      </w:r>
      <w:r w:rsidRPr="00C222AA">
        <w:t xml:space="preserve">. Vai būšot mājās ap p. 4. Teicu, ka būšu, bet neatnāca. Esot cerības dabūt telpas </w:t>
      </w:r>
      <w:r>
        <w:t>"</w:t>
      </w:r>
      <w:r w:rsidRPr="00C222AA">
        <w:t>Kultūras balss</w:t>
      </w:r>
      <w:r>
        <w:t>"</w:t>
      </w:r>
      <w:r w:rsidRPr="00C222AA">
        <w:t xml:space="preserve"> telpās</w:t>
      </w:r>
      <w:r w:rsidR="00371EB7">
        <w:t xml:space="preserve"> [1]</w:t>
      </w:r>
      <w:r w:rsidRPr="00C222AA">
        <w:t>, jo tai vajagot lielākas.</w:t>
      </w:r>
    </w:p>
    <w:p w14:paraId="36E7DD06" w14:textId="77777777" w:rsidR="000805D0" w:rsidRPr="00C222AA" w:rsidRDefault="000805D0" w:rsidP="009D3A9A">
      <w:pPr>
        <w:pStyle w:val="Bezatstarpm"/>
      </w:pPr>
      <w:r w:rsidRPr="00C222AA">
        <w:t>Atnāca Grīviņš. Īsi sniedza ziņas par namu. Gaidīja Aspaziju — nesagaidīja.</w:t>
      </w:r>
    </w:p>
    <w:p w14:paraId="26A237EA" w14:textId="668CDC3A" w:rsidR="000805D0" w:rsidRPr="00C222AA" w:rsidRDefault="000805D0" w:rsidP="009D3A9A">
      <w:pPr>
        <w:pStyle w:val="Bezatstarpm"/>
      </w:pPr>
      <w:r w:rsidRPr="00C222AA">
        <w:t>Atnāca Zālīša kundze. Grib, lai mēs ņemtu kopīgu dzīvokli — pretim muzejam. Apakšā dārzs. Skaists izskats. 8 istabas un — 17</w:t>
      </w:r>
      <w:r w:rsidR="00371EB7">
        <w:t xml:space="preserve"> </w:t>
      </w:r>
      <w:r w:rsidRPr="00C222AA">
        <w:t>000 r. par gadu. Jāremontē, jo tur bijus</w:t>
      </w:r>
      <w:r w:rsidR="00371EB7">
        <w:t>i</w:t>
      </w:r>
      <w:r w:rsidRPr="00C222AA">
        <w:t xml:space="preserve"> kara valde. Elektriskās drātis izplēstas. — Atnāks rītu. Gribot apskatīties Stukmaņu muižu. Būtu ļoti labi, ja viņa aizbrauktu. Protot labi remontēt. Brambergas muižu izremontējusi, kā visi brīnējušies. Elle bijusi. Vēlāk teikusi:</w:t>
      </w:r>
      <w:r w:rsidR="00371EB7">
        <w:t xml:space="preserve"> </w:t>
      </w:r>
      <w:r>
        <w:t>"</w:t>
      </w:r>
      <w:r w:rsidRPr="00C222AA">
        <w:t>Kungs arī ellē dzīvo kā kungs.</w:t>
      </w:r>
      <w:r>
        <w:t>"</w:t>
      </w:r>
      <w:r w:rsidRPr="00C222AA">
        <w:t xml:space="preserve"> Nopaļā apkopēju Mīlu</w:t>
      </w:r>
      <w:r w:rsidR="00371EB7">
        <w:t xml:space="preserve"> </w:t>
      </w:r>
      <w:r w:rsidRPr="00C222AA">
        <w:t>— daudz malkas dedzinot. Viņa ar 2 asīm apkurinot visu māju, mēs tikai ķēķi. Mīla stāsta — slapja malka bijusi Nolēmām pirkt sausu malku.</w:t>
      </w:r>
    </w:p>
    <w:p w14:paraId="3847C614" w14:textId="77777777" w:rsidR="000805D0" w:rsidRPr="00C222AA" w:rsidRDefault="000805D0" w:rsidP="009D3A9A">
      <w:pPr>
        <w:pStyle w:val="Bezatstarpm"/>
      </w:pPr>
      <w:r w:rsidRPr="00C222AA">
        <w:t>Ezerlauk bij atnākusi — lai izrakstot apliecību, ka bijusi aktrise. Viņai pāri dara — nepieņem teātrī un pavalstniecībā, jo esot vāciete. Aina atnesa avīzes.</w:t>
      </w:r>
    </w:p>
    <w:p w14:paraId="3486BE57" w14:textId="74C65765" w:rsidR="000805D0" w:rsidRPr="00C222AA" w:rsidRDefault="000805D0" w:rsidP="009D3A9A">
      <w:pPr>
        <w:pStyle w:val="Bezatstarpm"/>
      </w:pPr>
      <w:r w:rsidRPr="00C222AA">
        <w:t>Laicens atnāca pirmo reizi. Runājām par viņa darbiem, domātiem braucieniem, politiku, dzejā</w:t>
      </w:r>
      <w:r w:rsidR="00371EB7">
        <w:t>m.</w:t>
      </w:r>
      <w:r w:rsidRPr="00C222AA">
        <w:t xml:space="preserve"> Švābes kultūrvēsturi</w:t>
      </w:r>
      <w:r w:rsidR="00371EB7">
        <w:t xml:space="preserve"> [2]</w:t>
      </w:r>
      <w:r w:rsidRPr="00C222AA">
        <w:t xml:space="preserve"> abi atzīstam. Par epu un drāmu, agro un vēlo dzejot sākšanu. Publika pienaglo rakstnieku un darbu. Iziešanai cauri stadijām un virzieniem savi labumi. Vajaga iepazīties ar dzīvi tieši, ne no grāmatām. Baidījies nākt līdz šim. Solījās atkal atnākt</w:t>
      </w:r>
      <w:r w:rsidR="00371EB7">
        <w:t>. —</w:t>
      </w:r>
      <w:r w:rsidRPr="00C222AA">
        <w:t xml:space="preserve"> Kad visi baidītos — neviens nenāktu. — Zēns no ministrijas atsūtīts, lai sūtot pēc naudas un vadmalas. Plkst. 3 pārnāca Aspazija. Atstāstīja par interpelāciju. P. 5 jāiet atkal.</w:t>
      </w:r>
    </w:p>
    <w:p w14:paraId="3040D79D" w14:textId="77777777" w:rsidR="000805D0" w:rsidRPr="00C222AA" w:rsidRDefault="000805D0" w:rsidP="009D3A9A">
      <w:pPr>
        <w:pStyle w:val="Bezatstarpm"/>
      </w:pPr>
      <w:r w:rsidRPr="00C222AA">
        <w:t>Kliģera kdze atnesa otru grāmatu. Brauks pa svētkiem uz mājām, Stāstīja par Biržiem, Pļaviņām, savu saimniecību. Nodarbojas ar pļavkopību, sviestu pārdod; ar sūkalām cūkas baro. Labība pietiek sev un valdībai — ko pārdot nau. Pārdod saknes. Biržos tirdzniecisks un idejisks centrs. Aspazija stāsta:</w:t>
      </w:r>
    </w:p>
    <w:p w14:paraId="429C6ADE" w14:textId="0591364E" w:rsidR="000805D0" w:rsidRPr="00C222AA" w:rsidRDefault="000805D0" w:rsidP="009D3A9A">
      <w:pPr>
        <w:pStyle w:val="Bezatstarpm"/>
      </w:pPr>
      <w:r w:rsidRPr="00C222AA">
        <w:lastRenderedPageBreak/>
        <w:t>Vakar kongresā</w:t>
      </w:r>
      <w:r w:rsidR="00371EB7">
        <w:t xml:space="preserve"> [3]</w:t>
      </w:r>
      <w:r w:rsidRPr="00C222AA">
        <w:t>, pēc p. 12 n., ielauzušies 8 apbruņoti virsnieki un plēsuši nost karogu. Iznākusi īsta kaušanās. Virsnieki sakauti un atbruņoti. Starp tiem bijis viens palkavnieks ar Lāčplēša ordeni — tas sasiets ar striķiem. Visenerģiskākie bijuši Veckalns, Bruno Kalniņš</w:t>
      </w:r>
      <w:r w:rsidRPr="00C222AA">
        <w:rPr>
          <w:b/>
          <w:bCs/>
        </w:rPr>
        <w:t xml:space="preserve"> </w:t>
      </w:r>
      <w:r w:rsidRPr="00C222AA">
        <w:t>un Bungšs. Virsnieki nogādāti uz komendatūru. Iesniegts steidzams pieprasījums par viņiem.</w:t>
      </w:r>
    </w:p>
    <w:p w14:paraId="05BC8F68" w14:textId="77777777" w:rsidR="000805D0" w:rsidRPr="00C222AA" w:rsidRDefault="000805D0" w:rsidP="009D3A9A">
      <w:pPr>
        <w:pStyle w:val="Bezatstarpm"/>
      </w:pPr>
      <w:r w:rsidRPr="00C222AA">
        <w:t>— Ar katru dienu tiek lietoti mežonīg</w:t>
      </w:r>
      <w:bookmarkStart w:id="36" w:name="_GoBack"/>
      <w:bookmarkEnd w:id="36"/>
      <w:r w:rsidRPr="00C222AA">
        <w:t>āki paņēmieni.</w:t>
      </w:r>
    </w:p>
    <w:p w14:paraId="3FF5CA5F" w14:textId="3E4F3E84" w:rsidR="00371EB7" w:rsidRPr="007758EB" w:rsidRDefault="00371EB7" w:rsidP="007758EB">
      <w:pPr>
        <w:spacing w:before="240"/>
        <w:ind w:left="284"/>
        <w:rPr>
          <w:sz w:val="20"/>
          <w:szCs w:val="20"/>
        </w:rPr>
      </w:pPr>
      <w:r w:rsidRPr="007758EB">
        <w:rPr>
          <w:sz w:val="20"/>
          <w:szCs w:val="20"/>
        </w:rPr>
        <w:t>[1] "Kultūras balss" (1918.-1931. g.) bija progresīvs izglītības veicināšanas kooperatīvs, kas izdeva grāmatas, žurnālu, veica dažādus kultūras propagandas pasākumus; tā birojs atradās Ņevas (tag. Blaumaņa) ielā 5a.</w:t>
      </w:r>
    </w:p>
    <w:p w14:paraId="26C322AA" w14:textId="4013E8D8" w:rsidR="00371EB7" w:rsidRPr="007758EB" w:rsidRDefault="00371EB7" w:rsidP="007758EB">
      <w:pPr>
        <w:ind w:left="284"/>
        <w:rPr>
          <w:sz w:val="20"/>
          <w:szCs w:val="20"/>
        </w:rPr>
      </w:pPr>
      <w:r w:rsidRPr="007758EB">
        <w:rPr>
          <w:sz w:val="20"/>
          <w:szCs w:val="20"/>
        </w:rPr>
        <w:t>[2]</w:t>
      </w:r>
      <w:r w:rsidR="001A2E48" w:rsidRPr="007758EB">
        <w:rPr>
          <w:sz w:val="20"/>
          <w:szCs w:val="20"/>
        </w:rPr>
        <w:t xml:space="preserve"> A. Švābes "Latvju kultūras vēsture".</w:t>
      </w:r>
    </w:p>
    <w:p w14:paraId="4348E2FC" w14:textId="47A7D74B" w:rsidR="00371EB7" w:rsidRPr="007758EB" w:rsidRDefault="00371EB7" w:rsidP="007758EB">
      <w:pPr>
        <w:ind w:left="284"/>
        <w:rPr>
          <w:sz w:val="20"/>
          <w:szCs w:val="20"/>
        </w:rPr>
      </w:pPr>
      <w:r w:rsidRPr="007758EB">
        <w:rPr>
          <w:sz w:val="20"/>
          <w:szCs w:val="20"/>
        </w:rPr>
        <w:t>[3]</w:t>
      </w:r>
      <w:r w:rsidR="001A2E48" w:rsidRPr="007758EB">
        <w:rPr>
          <w:sz w:val="20"/>
          <w:szCs w:val="20"/>
        </w:rPr>
        <w:t xml:space="preserve"> LSDSP 6. kongress, kas notika Dailes teātra telpās.</w:t>
      </w:r>
    </w:p>
    <w:p w14:paraId="372B77FE" w14:textId="77777777" w:rsidR="009D3A9A" w:rsidRPr="00436B88" w:rsidRDefault="009D3A9A" w:rsidP="007758EB">
      <w:pPr>
        <w:spacing w:before="480"/>
        <w:rPr>
          <w:sz w:val="20"/>
          <w:szCs w:val="20"/>
        </w:rPr>
      </w:pPr>
      <w:r w:rsidRPr="00436B88">
        <w:rPr>
          <w:sz w:val="20"/>
          <w:szCs w:val="20"/>
        </w:rPr>
        <w:t>J. Rainis. Kopoti raksti 30 sējumos. 25. sējums, Dienasgrāmata (1920-1929) (Rīga : Zinātne, 1986)</w:t>
      </w:r>
    </w:p>
    <w:p w14:paraId="19A72C3C" w14:textId="77777777" w:rsidR="009D3A9A" w:rsidRPr="00436B88" w:rsidRDefault="009D3A9A" w:rsidP="009D3A9A">
      <w:pPr>
        <w:rPr>
          <w:sz w:val="20"/>
          <w:szCs w:val="20"/>
        </w:rPr>
      </w:pPr>
      <w:r w:rsidRPr="00436B88">
        <w:rPr>
          <w:sz w:val="20"/>
          <w:szCs w:val="20"/>
        </w:rPr>
        <w:t>Tekstu sagatavojusi un komentējusi Biruta Gudriķe</w:t>
      </w:r>
    </w:p>
    <w:p w14:paraId="20350BE3" w14:textId="77777777" w:rsidR="00371EB7" w:rsidRDefault="00371EB7"/>
    <w:sectPr w:rsidR="00371EB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D00"/>
    <w:rsid w:val="000805D0"/>
    <w:rsid w:val="001A2E48"/>
    <w:rsid w:val="001C07BC"/>
    <w:rsid w:val="002E3181"/>
    <w:rsid w:val="00371EB7"/>
    <w:rsid w:val="00565D0B"/>
    <w:rsid w:val="007758EB"/>
    <w:rsid w:val="009D3A9A"/>
    <w:rsid w:val="00A05039"/>
    <w:rsid w:val="00AD6D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5581A"/>
  <w15:chartTrackingRefBased/>
  <w15:docId w15:val="{8BFC682A-EC14-4EF7-8C0F-B9219F6F7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805D0"/>
    <w:pPr>
      <w:spacing w:after="0" w:line="240" w:lineRule="auto"/>
    </w:pPr>
    <w:rPr>
      <w:rFonts w:ascii="Cambria" w:eastAsiaTheme="minorEastAsia" w:hAnsi="Cambria"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7758EB"/>
    <w:pPr>
      <w:spacing w:after="0" w:line="264" w:lineRule="auto"/>
      <w:ind w:firstLine="284"/>
    </w:pPr>
    <w:rPr>
      <w:rFonts w:ascii="Cambria" w:eastAsiaTheme="minorEastAsia" w:hAnsi="Cambria"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2255</Words>
  <Characters>1286</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Rašmane</dc:creator>
  <cp:keywords/>
  <dc:description/>
  <cp:lastModifiedBy>Anita Rašmane</cp:lastModifiedBy>
  <cp:revision>5</cp:revision>
  <dcterms:created xsi:type="dcterms:W3CDTF">2020-04-06T09:55:00Z</dcterms:created>
  <dcterms:modified xsi:type="dcterms:W3CDTF">2020-04-07T09:16:00Z</dcterms:modified>
</cp:coreProperties>
</file>