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94305" w14:textId="77777777" w:rsidR="00A0155A" w:rsidRDefault="00A0155A" w:rsidP="00A0155A">
      <w:bookmarkStart w:id="0" w:name="_Hlk37068819"/>
      <w:bookmarkStart w:id="1" w:name="_Hlk37068850"/>
      <w:bookmarkStart w:id="2" w:name="_Hlk37068879"/>
      <w:bookmarkStart w:id="3" w:name="_Hlk37068943"/>
      <w:bookmarkStart w:id="4" w:name="_Hlk37068979"/>
      <w:bookmarkStart w:id="5" w:name="_Hlk37069021"/>
      <w:bookmarkStart w:id="6" w:name="_Hlk37069072"/>
      <w:bookmarkStart w:id="7" w:name="_Hlk37069100"/>
      <w:bookmarkStart w:id="8" w:name="_Hlk37069137"/>
      <w:bookmarkStart w:id="9" w:name="_Hlk37069194"/>
      <w:bookmarkStart w:id="10" w:name="_Hlk37069230"/>
      <w:bookmarkStart w:id="11" w:name="_Hlk37069266"/>
      <w:bookmarkStart w:id="12" w:name="_Hlk37069298"/>
      <w:bookmarkStart w:id="13" w:name="_Hlk37069328"/>
      <w:bookmarkStart w:id="14" w:name="_Hlk37069359"/>
      <w:bookmarkStart w:id="15" w:name="_Hlk37069388"/>
      <w:bookmarkStart w:id="16" w:name="_Hlk37069418"/>
      <w:bookmarkStart w:id="17" w:name="_Hlk37069447"/>
      <w:bookmarkStart w:id="18" w:name="_Hlk37069480"/>
      <w:bookmarkStart w:id="19" w:name="_Hlk37069519"/>
      <w:bookmarkStart w:id="20" w:name="_Hlk37069548"/>
      <w:bookmarkStart w:id="21" w:name="_Hlk37069575"/>
      <w:bookmarkStart w:id="22" w:name="_Hlk37069602"/>
      <w:bookmarkStart w:id="23" w:name="_Hlk37069639"/>
      <w:bookmarkStart w:id="24" w:name="_Hlk37069671"/>
      <w:bookmarkStart w:id="25" w:name="_Hlk37069721"/>
      <w:bookmarkStart w:id="26" w:name="_Hlk37069753"/>
      <w:bookmarkStart w:id="27" w:name="_Hlk37069785"/>
      <w:bookmarkStart w:id="28" w:name="_Hlk37069821"/>
      <w:bookmarkStart w:id="29" w:name="_Hlk37069863"/>
      <w:bookmarkStart w:id="30" w:name="_Hlk37069895"/>
      <w:bookmarkStart w:id="31" w:name="_Hlk37069934"/>
      <w:bookmarkStart w:id="32" w:name="_Hlk37069964"/>
      <w:bookmarkStart w:id="33" w:name="_Hlk37069998"/>
      <w:bookmarkStart w:id="34" w:name="_Hlk37070038"/>
      <w:bookmarkStart w:id="35" w:name="_Hlk37070118"/>
      <w:bookmarkStart w:id="36" w:name="_Hlk37070157"/>
      <w:bookmarkStart w:id="37" w:name="_Hlk37070205"/>
      <w:r w:rsidRPr="00C222AA">
        <w:t>RAINIS</w:t>
      </w:r>
    </w:p>
    <w:p w14:paraId="152CF48E" w14:textId="77777777" w:rsidR="00A0155A" w:rsidRPr="00C222AA" w:rsidRDefault="00A0155A" w:rsidP="00A0155A">
      <w:r>
        <w:t>Latvija</w:t>
      </w:r>
    </w:p>
    <w:p w14:paraId="78AEA7FA" w14:textId="77777777" w:rsidR="00A0155A" w:rsidRDefault="00A0155A" w:rsidP="00A0155A">
      <w:r w:rsidRPr="00C222AA">
        <w:t>1920-1929</w:t>
      </w:r>
    </w:p>
    <w:p w14:paraId="42097980" w14:textId="77777777" w:rsidR="00A0155A" w:rsidRPr="00432EC8" w:rsidRDefault="00A0155A" w:rsidP="00C341F5">
      <w:pPr>
        <w:spacing w:before="240"/>
      </w:pPr>
      <w:r w:rsidRPr="00432EC8">
        <w:rPr>
          <w:rFonts w:cs="Courier New"/>
        </w:rPr>
        <w:t>1920</w:t>
      </w:r>
    </w:p>
    <w:p w14:paraId="0086FEEB" w14:textId="77777777" w:rsidR="00A0155A" w:rsidRPr="00432EC8" w:rsidRDefault="00A0155A" w:rsidP="00A0155A">
      <w:r w:rsidRPr="00432EC8">
        <w:rPr>
          <w:rFonts w:cs="Courier New"/>
        </w:rPr>
        <w:t>DIENASGRĀMATA</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2B8A60E4" w14:textId="77777777" w:rsidR="00A0155A" w:rsidRDefault="00A0155A" w:rsidP="00C341F5">
      <w:pPr>
        <w:spacing w:before="240"/>
      </w:pPr>
      <w:r w:rsidRPr="00C222AA">
        <w:t>26.12.20.</w:t>
      </w:r>
    </w:p>
    <w:p w14:paraId="69C09AAF" w14:textId="0F96B084" w:rsidR="00A0155A" w:rsidRPr="00C222AA" w:rsidRDefault="00A0155A" w:rsidP="00C341F5">
      <w:pPr>
        <w:pStyle w:val="Bezatstarpm"/>
        <w:spacing w:before="480"/>
      </w:pPr>
      <w:r w:rsidRPr="00C222AA">
        <w:t>Uzcēlos p.</w:t>
      </w:r>
      <w:r w:rsidR="00C341F5">
        <w:t xml:space="preserve"> </w:t>
      </w:r>
      <w:r w:rsidRPr="00C222AA">
        <w:t xml:space="preserve">10 </w:t>
      </w:r>
      <w:r>
        <w:t xml:space="preserve">— </w:t>
      </w:r>
      <w:r w:rsidRPr="00C222AA">
        <w:t>Krauja. Plānus taisījām</w:t>
      </w:r>
      <w:r w:rsidR="00770F93">
        <w:t>.</w:t>
      </w:r>
      <w:r w:rsidRPr="00C222AA">
        <w:t xml:space="preserve"> </w:t>
      </w:r>
      <w:r w:rsidR="00770F93">
        <w:t>I</w:t>
      </w:r>
      <w:r w:rsidRPr="00C222AA">
        <w:t xml:space="preserve">lgi runājāmies, par vietu, kā nodibināties materiāli. Vajadzīgs vēl ministrijā palikt. Teicu, lai nodibinājas pie kādas avīzes. </w:t>
      </w:r>
      <w:r>
        <w:t>"</w:t>
      </w:r>
      <w:r w:rsidRPr="00C222AA">
        <w:t>Jaunākām Ziņām</w:t>
      </w:r>
      <w:r>
        <w:t>"</w:t>
      </w:r>
      <w:r w:rsidRPr="00C222AA">
        <w:t xml:space="preserve"> lai iesūta savus rakstus vai Izglītības min[istrijas] žurnālam</w:t>
      </w:r>
      <w:r w:rsidR="00770F93">
        <w:t xml:space="preserve"> [1]</w:t>
      </w:r>
      <w:r w:rsidRPr="00C222AA">
        <w:t xml:space="preserve">. Iznāks Mākslas d[epartamen]ta žurnāls. — Lai izdod grāmatu ar savām kritikām. Viņam zudis garāks raksts par </w:t>
      </w:r>
      <w:r>
        <w:t>"</w:t>
      </w:r>
      <w:r w:rsidRPr="00C222AA">
        <w:t>Uguni un nakti</w:t>
      </w:r>
      <w:r>
        <w:t>"</w:t>
      </w:r>
      <w:r w:rsidRPr="00C222AA">
        <w:t xml:space="preserve"> un </w:t>
      </w:r>
      <w:r>
        <w:t>"</w:t>
      </w:r>
      <w:r w:rsidRPr="00C222AA">
        <w:t>Vētras sēju</w:t>
      </w:r>
      <w:r>
        <w:t>"</w:t>
      </w:r>
      <w:r w:rsidRPr="00C222AA">
        <w:t xml:space="preserve">. To turki atņēmuši. Cerē dabūt pie Pīpiņa dažus savus rakstus no </w:t>
      </w:r>
      <w:r>
        <w:t>"</w:t>
      </w:r>
      <w:r w:rsidRPr="00C222AA">
        <w:t>Domām</w:t>
      </w:r>
      <w:r>
        <w:t>"</w:t>
      </w:r>
      <w:r w:rsidRPr="00C222AA">
        <w:t xml:space="preserve"> un </w:t>
      </w:r>
      <w:r>
        <w:t>"</w:t>
      </w:r>
      <w:r w:rsidRPr="00C222AA">
        <w:t>Dienas Lapas</w:t>
      </w:r>
      <w:r>
        <w:t>"</w:t>
      </w:r>
      <w:r w:rsidRPr="00C222AA">
        <w:t>. Pesimists un melanholiķis. Redz visapkārt ienaidniekus. Negrib vairs labi strādāt — daudz petrolejas izejot. Teicu, lai strādā ministrijā. Tramvajam naudas iziešot ap 100 r. Teicu — nopelnīs vairāk.</w:t>
      </w:r>
    </w:p>
    <w:p w14:paraId="1CFB28EF" w14:textId="77777777" w:rsidR="00A0155A" w:rsidRPr="00C222AA" w:rsidRDefault="00A0155A" w:rsidP="001165F7">
      <w:pPr>
        <w:pStyle w:val="Bezatstarpm"/>
      </w:pPr>
      <w:r w:rsidRPr="00C222AA">
        <w:t>Arī politikā pesimists. Partija nespēšot ministriju uzņemties. Nekur nepiedalās. Lūkoju sadūšināt. Izlamājāmies un salīgām.</w:t>
      </w:r>
    </w:p>
    <w:p w14:paraId="6A5E07E0" w14:textId="05A79CCA" w:rsidR="00A0155A" w:rsidRPr="00C222AA" w:rsidRDefault="00A0155A" w:rsidP="001165F7">
      <w:pPr>
        <w:pStyle w:val="Bezatstarpm"/>
      </w:pPr>
      <w:r w:rsidRPr="00C222AA">
        <w:t xml:space="preserve">Rekomendēju pie Eglīša, lai raksta kritikas par Eglīša rakstiem. </w:t>
      </w:r>
      <w:r w:rsidR="00210889">
        <w:t xml:space="preserve">[2] </w:t>
      </w:r>
      <w:r w:rsidRPr="00C222AA">
        <w:t xml:space="preserve">Rekomendēju pie Benjamiņa </w:t>
      </w:r>
      <w:r>
        <w:t>"</w:t>
      </w:r>
      <w:r w:rsidRPr="00C222AA">
        <w:t>Jaun. Ziņās</w:t>
      </w:r>
      <w:r>
        <w:t>"</w:t>
      </w:r>
      <w:r w:rsidRPr="00C222AA">
        <w:t>. Varbūt dabūs cietu vietu. Aizgāja dūšīgāks prom, bet nezin, uz cik ilgu laiku.</w:t>
      </w:r>
    </w:p>
    <w:p w14:paraId="34611F47" w14:textId="2203FF04" w:rsidR="00A0155A" w:rsidRPr="00C222AA" w:rsidRDefault="00A0155A" w:rsidP="001165F7">
      <w:pPr>
        <w:pStyle w:val="Bezatstarpm"/>
      </w:pPr>
      <w:r w:rsidRPr="00C222AA">
        <w:t>Atnāca vecais Jankaus</w:t>
      </w:r>
      <w:r w:rsidR="00210889">
        <w:t xml:space="preserve"> [3]</w:t>
      </w:r>
      <w:r w:rsidRPr="00C222AA">
        <w:t xml:space="preserve"> — pretstats Kraujam.</w:t>
      </w:r>
    </w:p>
    <w:p w14:paraId="0CF9A6C9" w14:textId="77777777" w:rsidR="00A0155A" w:rsidRPr="00C222AA" w:rsidRDefault="00A0155A" w:rsidP="001165F7">
      <w:pPr>
        <w:pStyle w:val="Bezatstarpm"/>
      </w:pPr>
      <w:r w:rsidRPr="00C222AA">
        <w:t>Jankaus 70 g. vecs — dūšīgs, optimists, liberāls brīvdomātājs, pilns ar vecu reakcionāru garu. Saprot arī tagadējo dzīvi, — prieks skatīties. Viens no lielākiem darbiniekiem Vietalvas pagasta prāvās 70. gados. Līdzstrādnieks Jurim Kalniņam. Palīdzēja savā laikā Vietalvas pagastu darīt par izglītotāko visā Latvijā.</w:t>
      </w:r>
    </w:p>
    <w:p w14:paraId="60802524" w14:textId="7180CDAB" w:rsidR="00A0155A" w:rsidRPr="00C222AA" w:rsidRDefault="00A0155A" w:rsidP="001165F7">
      <w:pPr>
        <w:pStyle w:val="Bezatstarpm"/>
      </w:pPr>
      <w:r w:rsidRPr="00C222AA">
        <w:t xml:space="preserve">Līdzdarbojies [18]81. g. nemieros. Tika tiesāts Cēsīs no Volfelda. Iztika cauri. Tuvākais līdzstrādnieks Bērziņam, Cinītim, tāpat Aizupam: Cāļu kaušanas laikā </w:t>
      </w:r>
      <w:r w:rsidR="00EE7471">
        <w:t>[</w:t>
      </w:r>
      <w:r w:rsidR="00CF6AC1">
        <w:t>4</w:t>
      </w:r>
      <w:r w:rsidR="00EE7471">
        <w:t xml:space="preserve">] </w:t>
      </w:r>
      <w:r w:rsidRPr="00C222AA">
        <w:t>gribēja spridzināt Bruņinieku namu. Garus gadus bijis Krievijā. Tagad darbojas līdz revīzijas komisijā. Pārmet man, ka es gribot, lai strādniecība ņemot valdību savās rokās. Neesot spējīga un pietieko</w:t>
      </w:r>
      <w:r w:rsidR="00EE7471">
        <w:t>š</w:t>
      </w:r>
      <w:r w:rsidRPr="00C222AA">
        <w:t>i izglītota. Piemērs — Krievija. Es saku — mūsu strādniecība sagatavota jau 40 g., kas Krievijā nau bijis</w:t>
      </w:r>
      <w:r w:rsidR="00EE7471">
        <w:t>.</w:t>
      </w:r>
      <w:r w:rsidRPr="00C222AA">
        <w:t xml:space="preserve"> Viņš pats no strādniecības cīnītājiem.</w:t>
      </w:r>
    </w:p>
    <w:p w14:paraId="2F1DB1CB" w14:textId="7C8049F0" w:rsidR="00A0155A" w:rsidRPr="00C222AA" w:rsidRDefault="00A0155A" w:rsidP="001165F7">
      <w:pPr>
        <w:pStyle w:val="Bezatstarpm"/>
      </w:pPr>
      <w:r w:rsidRPr="00C222AA">
        <w:t>Metuzāls ar kdzi. Vecais Jankaus sāka stāstīt anekdotes par Griškānu un Beitānu; par sviesta podu. Sviestu nevarējis ēst, jo nebijis naža. Par Šancber</w:t>
      </w:r>
      <w:r w:rsidR="00EE7471">
        <w:t>ģ</w:t>
      </w:r>
      <w:r w:rsidRPr="00C222AA">
        <w:t>i, kura dēls kuci perot, kas nozīmē klavieres spēlēšanu. Visi Šancberģi ideālisti un izputējuši. Par veco dakteri Jurjānu. Tas dakteris un žūpa. Ar Kronvaldu spēlējuši teātri. Arī Alunāns un Breikšu māte. Uzstūmuši uz skatuves Alunānu</w:t>
      </w:r>
      <w:r w:rsidR="00EE7471">
        <w:t>.</w:t>
      </w:r>
      <w:r w:rsidRPr="00C222AA">
        <w:t xml:space="preserve"> Tas nezinājis ko sacīt, sācis runāt, un labi bijis.</w:t>
      </w:r>
    </w:p>
    <w:p w14:paraId="213A78D0" w14:textId="77777777" w:rsidR="00A0155A" w:rsidRPr="00C222AA" w:rsidRDefault="00A0155A" w:rsidP="001165F7">
      <w:pPr>
        <w:pStyle w:val="Bezatstarpm"/>
      </w:pPr>
      <w:r w:rsidRPr="00C222AA">
        <w:t>Metuzālam Rīga patīk.</w:t>
      </w:r>
    </w:p>
    <w:p w14:paraId="5B3982A7" w14:textId="77777777" w:rsidR="00A0155A" w:rsidRPr="00C222AA" w:rsidRDefault="00A0155A" w:rsidP="001165F7">
      <w:pPr>
        <w:pStyle w:val="Bezatstarpm"/>
      </w:pPr>
      <w:r w:rsidRPr="00C222AA">
        <w:t>Vakarā kārtoju dzejoļus.</w:t>
      </w:r>
    </w:p>
    <w:p w14:paraId="7BFE9961" w14:textId="3C41AB3A" w:rsidR="00770F93" w:rsidRPr="00C341F5" w:rsidRDefault="00770F93" w:rsidP="00C341F5">
      <w:pPr>
        <w:spacing w:before="240"/>
        <w:ind w:left="284"/>
        <w:rPr>
          <w:sz w:val="20"/>
          <w:szCs w:val="20"/>
        </w:rPr>
      </w:pPr>
      <w:r w:rsidRPr="00C341F5">
        <w:rPr>
          <w:sz w:val="20"/>
          <w:szCs w:val="20"/>
        </w:rPr>
        <w:t>[1]</w:t>
      </w:r>
      <w:r w:rsidR="00CF6AC1" w:rsidRPr="00C341F5">
        <w:rPr>
          <w:sz w:val="20"/>
          <w:szCs w:val="20"/>
        </w:rPr>
        <w:t xml:space="preserve"> Domāts "Izglītības Ministrijas Mēnešraksts".</w:t>
      </w:r>
    </w:p>
    <w:p w14:paraId="25203432" w14:textId="57B6E951" w:rsidR="00770F93" w:rsidRPr="00C341F5" w:rsidRDefault="00210889" w:rsidP="00C341F5">
      <w:pPr>
        <w:ind w:left="284"/>
        <w:rPr>
          <w:sz w:val="20"/>
          <w:szCs w:val="20"/>
        </w:rPr>
      </w:pPr>
      <w:r w:rsidRPr="00C341F5">
        <w:rPr>
          <w:sz w:val="20"/>
          <w:szCs w:val="20"/>
        </w:rPr>
        <w:lastRenderedPageBreak/>
        <w:t>[2]</w:t>
      </w:r>
      <w:r w:rsidR="00CF6AC1" w:rsidRPr="00C341F5">
        <w:rPr>
          <w:sz w:val="20"/>
          <w:szCs w:val="20"/>
        </w:rPr>
        <w:t xml:space="preserve"> V. Eglītis vadīja literāro daļu laikrakstā "Latvijas Kareivis" un bija "ie</w:t>
      </w:r>
      <w:bookmarkStart w:id="38" w:name="_GoBack"/>
      <w:bookmarkEnd w:id="38"/>
      <w:r w:rsidR="00CF6AC1" w:rsidRPr="00C341F5">
        <w:rPr>
          <w:sz w:val="20"/>
          <w:szCs w:val="20"/>
        </w:rPr>
        <w:t>vērojams" ar savu darbu skaļo pašslavināšanu.</w:t>
      </w:r>
    </w:p>
    <w:p w14:paraId="230DFBC9" w14:textId="329F1C2E" w:rsidR="00210889" w:rsidRPr="00C341F5" w:rsidRDefault="00210889" w:rsidP="00C341F5">
      <w:pPr>
        <w:ind w:left="284"/>
        <w:rPr>
          <w:sz w:val="20"/>
          <w:szCs w:val="20"/>
        </w:rPr>
      </w:pPr>
      <w:r w:rsidRPr="00C341F5">
        <w:rPr>
          <w:sz w:val="20"/>
          <w:szCs w:val="20"/>
        </w:rPr>
        <w:t>[3]</w:t>
      </w:r>
      <w:r w:rsidR="00CF6AC1" w:rsidRPr="00C341F5">
        <w:rPr>
          <w:sz w:val="20"/>
          <w:szCs w:val="20"/>
        </w:rPr>
        <w:t xml:space="preserve"> Andrejs Jankavs bija aktīvs latviešu nacionālās atmodas laikmeta darbinieks, viens no Vietalvas dziedāšanas biedrības, teātra izrāžu v. c. pasākumu organizētājiem. 19. gs. beigās viņš aizbrauca uz Krieviju, no kurienes atgriezās 1919. gadā.</w:t>
      </w:r>
    </w:p>
    <w:p w14:paraId="2A1DF263" w14:textId="2E368AE1" w:rsidR="00210889" w:rsidRPr="00C341F5" w:rsidRDefault="00EE7471" w:rsidP="00C341F5">
      <w:pPr>
        <w:ind w:left="284"/>
        <w:rPr>
          <w:sz w:val="20"/>
          <w:szCs w:val="20"/>
        </w:rPr>
      </w:pPr>
      <w:r w:rsidRPr="00C341F5">
        <w:rPr>
          <w:sz w:val="20"/>
          <w:szCs w:val="20"/>
        </w:rPr>
        <w:t>[</w:t>
      </w:r>
      <w:r w:rsidR="00CF6AC1" w:rsidRPr="00C341F5">
        <w:rPr>
          <w:sz w:val="20"/>
          <w:szCs w:val="20"/>
        </w:rPr>
        <w:t>4</w:t>
      </w:r>
      <w:r w:rsidRPr="00C341F5">
        <w:rPr>
          <w:sz w:val="20"/>
          <w:szCs w:val="20"/>
        </w:rPr>
        <w:t>]</w:t>
      </w:r>
      <w:r w:rsidR="00CF6AC1" w:rsidRPr="00C341F5">
        <w:rPr>
          <w:sz w:val="20"/>
          <w:szCs w:val="20"/>
        </w:rPr>
        <w:t xml:space="preserve"> Ar "cāļu kaušanu" pagājušā gadsimtā 70.-80. gados apzīmēja cīņu pret muižniekiem. Rainis šai sakarā norādījis: "Cirkulēja kāda nelegāla brošūra latviešu valodā — par cāļu kaušanu. Par cāļiem te apzīmēti muižnieki, kuriem jāpadara gals, lai neapspiež zemniekus." (DzD, 1, 34. lpp.)</w:t>
      </w:r>
    </w:p>
    <w:p w14:paraId="40481B65" w14:textId="77777777" w:rsidR="001165F7" w:rsidRPr="00436B88" w:rsidRDefault="001165F7" w:rsidP="00C341F5">
      <w:pPr>
        <w:spacing w:before="480"/>
        <w:rPr>
          <w:sz w:val="20"/>
          <w:szCs w:val="20"/>
        </w:rPr>
      </w:pPr>
      <w:r w:rsidRPr="00436B88">
        <w:rPr>
          <w:sz w:val="20"/>
          <w:szCs w:val="20"/>
        </w:rPr>
        <w:t>J. Rainis. Kopoti raksti 30 sējumos. 25. sējums, Dienasgrāmata (1920-1929) (Rīga : Zinātne, 1986)</w:t>
      </w:r>
    </w:p>
    <w:p w14:paraId="294FD712" w14:textId="77777777" w:rsidR="001165F7" w:rsidRPr="00436B88" w:rsidRDefault="001165F7" w:rsidP="001165F7">
      <w:pPr>
        <w:rPr>
          <w:sz w:val="20"/>
          <w:szCs w:val="20"/>
        </w:rPr>
      </w:pPr>
      <w:r w:rsidRPr="00436B88">
        <w:rPr>
          <w:sz w:val="20"/>
          <w:szCs w:val="20"/>
        </w:rPr>
        <w:t>Tekstu sagatavojusi un komentējusi Biruta Gudriķe</w:t>
      </w:r>
    </w:p>
    <w:p w14:paraId="75A1D31E" w14:textId="77777777" w:rsidR="00EE7471" w:rsidRDefault="00EE7471"/>
    <w:sectPr w:rsidR="00EE74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224"/>
    <w:rsid w:val="001165F7"/>
    <w:rsid w:val="001C07BC"/>
    <w:rsid w:val="00210889"/>
    <w:rsid w:val="002E3181"/>
    <w:rsid w:val="00565D0B"/>
    <w:rsid w:val="00770F93"/>
    <w:rsid w:val="00A0155A"/>
    <w:rsid w:val="00A05039"/>
    <w:rsid w:val="00C341F5"/>
    <w:rsid w:val="00CF6AC1"/>
    <w:rsid w:val="00D94224"/>
    <w:rsid w:val="00EE74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8E1CE"/>
  <w15:chartTrackingRefBased/>
  <w15:docId w15:val="{E0556653-7930-4D44-9585-08CD4DD7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155A"/>
    <w:pPr>
      <w:spacing w:after="0" w:line="240" w:lineRule="auto"/>
    </w:pPr>
    <w:rPr>
      <w:rFonts w:ascii="Cambria" w:eastAsiaTheme="minorEastAsia" w:hAnsi="Cambria"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C341F5"/>
    <w:pPr>
      <w:spacing w:after="0" w:line="264" w:lineRule="auto"/>
      <w:ind w:firstLine="284"/>
    </w:pPr>
    <w:rPr>
      <w:rFonts w:ascii="Cambria" w:eastAsiaTheme="minorEastAsia" w:hAnsi="Cambria"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2080</Words>
  <Characters>1186</Characters>
  <Application>Microsoft Office Word</Application>
  <DocSecurity>0</DocSecurity>
  <Lines>9</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Rašmane</dc:creator>
  <cp:keywords/>
  <dc:description/>
  <cp:lastModifiedBy>Anita Rašmane</cp:lastModifiedBy>
  <cp:revision>8</cp:revision>
  <dcterms:created xsi:type="dcterms:W3CDTF">2020-04-06T09:57:00Z</dcterms:created>
  <dcterms:modified xsi:type="dcterms:W3CDTF">2020-04-07T09:18:00Z</dcterms:modified>
</cp:coreProperties>
</file>